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EBF68" w14:textId="39D92925" w:rsidR="00BD173A" w:rsidRPr="00640A88" w:rsidRDefault="00C1349A" w:rsidP="00BD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hd w:val="clear" w:color="auto" w:fill="FFFFFF"/>
        </w:rPr>
        <w:t>Образовательный курс</w:t>
      </w:r>
      <w:r w:rsidR="00611AB0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</w:p>
    <w:p w14:paraId="434722CA" w14:textId="1AF28CE2" w:rsidR="00BD173A" w:rsidRPr="00154CBC" w:rsidRDefault="00BD173A" w:rsidP="00BD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4C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154CBC" w:rsidRPr="00154CBC">
        <w:rPr>
          <w:rFonts w:ascii="Times New Roman" w:hAnsi="Times New Roman" w:cs="Times New Roman"/>
          <w:b/>
          <w:sz w:val="28"/>
          <w:szCs w:val="28"/>
        </w:rPr>
        <w:t>Код доступа к Индии: бизнес, традиции и инновации</w:t>
      </w:r>
      <w:r w:rsidR="00611AB0" w:rsidRPr="00154C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154C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781DA1D" w14:textId="77777777" w:rsidR="00BD173A" w:rsidRPr="00640A88" w:rsidRDefault="00BD173A" w:rsidP="00BD173A">
      <w:pPr>
        <w:spacing w:after="0" w:line="240" w:lineRule="auto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14:paraId="2F1EE4FC" w14:textId="08914BE1" w:rsidR="00BD173A" w:rsidRPr="00640A88" w:rsidRDefault="00BD173A" w:rsidP="00BD173A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 w:rsidRPr="00640A88">
        <w:rPr>
          <w:rFonts w:ascii="Times New Roman" w:hAnsi="Times New Roman" w:cs="Times New Roman"/>
          <w:sz w:val="28"/>
          <w:shd w:val="clear" w:color="auto" w:fill="FFFFFF"/>
        </w:rPr>
        <w:t>16 а/ч (онлайн-формат)</w:t>
      </w:r>
    </w:p>
    <w:p w14:paraId="4F435C68" w14:textId="77777777" w:rsidR="00BD173A" w:rsidRPr="002B29D9" w:rsidRDefault="00BD173A" w:rsidP="00BD173A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c"/>
        <w:tblW w:w="10490" w:type="dxa"/>
        <w:tblInd w:w="-743" w:type="dxa"/>
        <w:tblLook w:val="04A0" w:firstRow="1" w:lastRow="0" w:firstColumn="1" w:lastColumn="0" w:noHBand="0" w:noVBand="1"/>
      </w:tblPr>
      <w:tblGrid>
        <w:gridCol w:w="1754"/>
        <w:gridCol w:w="1476"/>
        <w:gridCol w:w="7260"/>
      </w:tblGrid>
      <w:tr w:rsidR="00BD173A" w:rsidRPr="00640A88" w14:paraId="5EF72634" w14:textId="77777777" w:rsidTr="00C1349A">
        <w:tc>
          <w:tcPr>
            <w:tcW w:w="1754" w:type="dxa"/>
          </w:tcPr>
          <w:p w14:paraId="663CD8D9" w14:textId="77777777" w:rsidR="00BD173A" w:rsidRPr="00FB62FB" w:rsidRDefault="00BD173A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6" w:type="dxa"/>
          </w:tcPr>
          <w:p w14:paraId="4757D938" w14:textId="77777777" w:rsidR="00BD173A" w:rsidRPr="00FB62FB" w:rsidRDefault="00BD173A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260" w:type="dxa"/>
          </w:tcPr>
          <w:p w14:paraId="103511C3" w14:textId="77777777" w:rsidR="00BD173A" w:rsidRPr="00FB62FB" w:rsidRDefault="00BD173A" w:rsidP="0060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BD173A" w:rsidRPr="00640A88" w14:paraId="6135E292" w14:textId="77777777" w:rsidTr="00C1349A">
        <w:trPr>
          <w:trHeight w:val="393"/>
        </w:trPr>
        <w:tc>
          <w:tcPr>
            <w:tcW w:w="1754" w:type="dxa"/>
            <w:vMerge w:val="restart"/>
          </w:tcPr>
          <w:p w14:paraId="2FE0EBCD" w14:textId="77777777" w:rsidR="00BD173A" w:rsidRPr="00FB62FB" w:rsidRDefault="00BD173A" w:rsidP="0060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2E146" w14:textId="77777777" w:rsidR="00BD173A" w:rsidRPr="00FB62FB" w:rsidRDefault="00BD173A" w:rsidP="0060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93768" w14:textId="3C9F92BA" w:rsidR="00BD173A" w:rsidRPr="00FB62FB" w:rsidRDefault="00FB62FB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14:paraId="38DF9016" w14:textId="0F05A40A" w:rsidR="00BD173A" w:rsidRPr="00FB62FB" w:rsidRDefault="00EA13FC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76" w:type="dxa"/>
            <w:vAlign w:val="center"/>
          </w:tcPr>
          <w:p w14:paraId="73A766C5" w14:textId="7EDBEAF8" w:rsidR="00BD173A" w:rsidRPr="00FB62FB" w:rsidRDefault="00FB62FB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="00C1349A" w:rsidRPr="00FB62F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14:paraId="781E780B" w14:textId="77777777" w:rsidR="00BD173A" w:rsidRPr="00FB62FB" w:rsidRDefault="00BD173A" w:rsidP="0060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14:paraId="2EFAA919" w14:textId="143F9C7C" w:rsidR="00BD173A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Экономическая и культурная неоднородность. Языки, деловые стили, уровень развития. Коллективизм и иерархия.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  <w:t>Значение статуса и возраста. Роль каст, религии и семьи в бизнесе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  <w:t>Кастовая система: мифы и реальность</w:t>
            </w:r>
          </w:p>
        </w:tc>
      </w:tr>
      <w:tr w:rsidR="00BD173A" w:rsidRPr="00640A88" w14:paraId="16BF7EB0" w14:textId="77777777" w:rsidTr="00C1349A">
        <w:tc>
          <w:tcPr>
            <w:tcW w:w="1754" w:type="dxa"/>
            <w:vMerge/>
          </w:tcPr>
          <w:p w14:paraId="6B41E79C" w14:textId="77777777" w:rsidR="00BD173A" w:rsidRPr="00FB62FB" w:rsidRDefault="00BD173A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A5F2D14" w14:textId="18B71774" w:rsidR="00BD173A" w:rsidRPr="00FB62FB" w:rsidRDefault="00C1349A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2FB" w:rsidRPr="00FB6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BD173A" w:rsidRPr="00FB62F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B62FB" w:rsidRPr="00FB6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FB62FB" w:rsidRPr="00FB6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0" w:type="dxa"/>
          </w:tcPr>
          <w:p w14:paraId="10513734" w14:textId="77777777" w:rsidR="00BD173A" w:rsidRPr="00FB62FB" w:rsidRDefault="00BD173A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BD173A" w:rsidRPr="00640A88" w14:paraId="7A00E762" w14:textId="77777777" w:rsidTr="00C1349A">
        <w:trPr>
          <w:trHeight w:val="237"/>
        </w:trPr>
        <w:tc>
          <w:tcPr>
            <w:tcW w:w="1754" w:type="dxa"/>
            <w:vMerge/>
          </w:tcPr>
          <w:p w14:paraId="4B6BF3A3" w14:textId="77777777" w:rsidR="00BD173A" w:rsidRPr="00FB62FB" w:rsidRDefault="00BD173A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76E9BEB" w14:textId="76488CA8" w:rsidR="00BD173A" w:rsidRPr="00FB62FB" w:rsidRDefault="00FB62FB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11.45-13.15</w:t>
            </w:r>
          </w:p>
        </w:tc>
        <w:tc>
          <w:tcPr>
            <w:tcW w:w="7260" w:type="dxa"/>
          </w:tcPr>
          <w:p w14:paraId="3DD6F1A4" w14:textId="5B6AFD6B" w:rsidR="00C1349A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Деловая этика и менталитет. Влияние религии на деловые решения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  <w:t>Семейные бизнес-группы и доверие Понятие времени и обязательств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  <w:t>Косвенная коммуникация и «да/нет по-индийски»</w:t>
            </w:r>
          </w:p>
        </w:tc>
      </w:tr>
      <w:tr w:rsidR="00FB62FB" w:rsidRPr="00640A88" w14:paraId="3A6E0155" w14:textId="77777777" w:rsidTr="00C1349A">
        <w:tc>
          <w:tcPr>
            <w:tcW w:w="1754" w:type="dxa"/>
            <w:vMerge w:val="restart"/>
          </w:tcPr>
          <w:p w14:paraId="126DFBD5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69B5E" w14:textId="0199DD44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  <w:p w14:paraId="083E2AB8" w14:textId="0AE13ECB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53F98911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96C2236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270C422B" w14:textId="72A758AD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14:paraId="6098905F" w14:textId="77777777" w:rsidR="00D628BC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</w:t>
            </w:r>
            <w:proofErr w:type="gramStart"/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бизнес-центры</w:t>
            </w:r>
            <w:proofErr w:type="gramEnd"/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1E173B" w14:textId="57E76FF1" w:rsidR="00FB62FB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Дели, Мумбаи, Бангалор, Ченнаи. Драйверы роста. </w:t>
            </w:r>
            <w:r w:rsidR="00F91AA8" w:rsidRPr="00FB62FB">
              <w:rPr>
                <w:rFonts w:ascii="Times New Roman" w:hAnsi="Times New Roman" w:cs="Times New Roman"/>
                <w:sz w:val="24"/>
                <w:szCs w:val="24"/>
              </w:rPr>
              <w:t>Поиск и оценка партнеров. Кейсы.</w:t>
            </w:r>
          </w:p>
        </w:tc>
      </w:tr>
      <w:tr w:rsidR="00FB62FB" w:rsidRPr="00640A88" w14:paraId="0F21A9FA" w14:textId="77777777" w:rsidTr="00C1349A">
        <w:tc>
          <w:tcPr>
            <w:tcW w:w="1754" w:type="dxa"/>
            <w:vMerge/>
          </w:tcPr>
          <w:p w14:paraId="2935FDFC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75D79CD" w14:textId="57696EB3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7260" w:type="dxa"/>
          </w:tcPr>
          <w:p w14:paraId="78166B5C" w14:textId="77777777" w:rsidR="00FB62FB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B62FB" w:rsidRPr="00640A88" w14:paraId="6442CE2A" w14:textId="77777777" w:rsidTr="00C1349A">
        <w:tc>
          <w:tcPr>
            <w:tcW w:w="1754" w:type="dxa"/>
            <w:vMerge/>
          </w:tcPr>
          <w:p w14:paraId="1982918C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1166467" w14:textId="67C37D4F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11.45-13.15</w:t>
            </w:r>
          </w:p>
        </w:tc>
        <w:tc>
          <w:tcPr>
            <w:tcW w:w="7260" w:type="dxa"/>
          </w:tcPr>
          <w:p w14:paraId="66423B56" w14:textId="77777777" w:rsidR="00F91AA8" w:rsidRPr="00FB62FB" w:rsidRDefault="00F91AA8" w:rsidP="00F91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Протокол подготовки и ведения переговоров. Кейсы. Конфликты и выход из них</w:t>
            </w:r>
          </w:p>
          <w:p w14:paraId="39F8DBEB" w14:textId="2875B0EE" w:rsidR="00FB62FB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69445" w14:textId="66106547" w:rsidR="00FB62FB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B" w:rsidRPr="00640A88" w14:paraId="4259A332" w14:textId="77777777" w:rsidTr="00C1349A">
        <w:tc>
          <w:tcPr>
            <w:tcW w:w="1754" w:type="dxa"/>
            <w:vMerge w:val="restart"/>
          </w:tcPr>
          <w:p w14:paraId="47B333C0" w14:textId="146518B3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14:paraId="0A1A4590" w14:textId="5BD5792D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CEB4B4D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C83D4E2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59B4A655" w14:textId="21155F3B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14:paraId="61646C5A" w14:textId="77777777" w:rsidR="00F91AA8" w:rsidRPr="00FB62FB" w:rsidRDefault="00F91AA8" w:rsidP="00F91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Юридические аспекты бизнеса с Индией. Договор. Документы. Типичные ошибки и проблемы импортеров и экспортеров.</w:t>
            </w:r>
          </w:p>
          <w:p w14:paraId="68F9630C" w14:textId="4BD82D21" w:rsidR="00FB62FB" w:rsidRPr="00FB62FB" w:rsidRDefault="00FB62FB" w:rsidP="00F91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B" w:rsidRPr="00640A88" w14:paraId="6864A61A" w14:textId="77777777" w:rsidTr="00C1349A">
        <w:tc>
          <w:tcPr>
            <w:tcW w:w="1754" w:type="dxa"/>
            <w:vMerge/>
          </w:tcPr>
          <w:p w14:paraId="03D68BDC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8C03077" w14:textId="48CCB299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7260" w:type="dxa"/>
          </w:tcPr>
          <w:p w14:paraId="60103240" w14:textId="2123A124" w:rsidR="00FB62FB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B62FB" w:rsidRPr="00640A88" w14:paraId="37BED88C" w14:textId="77777777" w:rsidTr="00C1349A">
        <w:tc>
          <w:tcPr>
            <w:tcW w:w="1754" w:type="dxa"/>
            <w:vMerge/>
          </w:tcPr>
          <w:p w14:paraId="78452003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EEA1ADD" w14:textId="5F9F4D2F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11.45-13.15</w:t>
            </w:r>
          </w:p>
        </w:tc>
        <w:tc>
          <w:tcPr>
            <w:tcW w:w="7260" w:type="dxa"/>
          </w:tcPr>
          <w:p w14:paraId="230B01D0" w14:textId="77777777" w:rsidR="00D628BC" w:rsidRDefault="00F91AA8" w:rsidP="00D62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Маркетинг поставки в Индию. Особенности продаж, рекламы. Упаковки и маркировки.</w:t>
            </w:r>
          </w:p>
          <w:p w14:paraId="3998D8B8" w14:textId="78514387" w:rsidR="00FB62FB" w:rsidRPr="00FB62FB" w:rsidRDefault="00FB62FB" w:rsidP="00D62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190A52F8" w14:textId="30A1EEF5" w:rsidR="00640A88" w:rsidRPr="00640A88" w:rsidRDefault="00640A88" w:rsidP="00640A8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40A88" w:rsidRPr="00640A88" w:rsidSect="00640A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D3C0"/>
    <w:multiLevelType w:val="hybridMultilevel"/>
    <w:tmpl w:val="797954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AEE6A1F"/>
    <w:multiLevelType w:val="hybridMultilevel"/>
    <w:tmpl w:val="0CCA138E"/>
    <w:lvl w:ilvl="0" w:tplc="A8E4D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6D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E40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69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05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29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BC0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47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C4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EC"/>
    <w:rsid w:val="00126E1D"/>
    <w:rsid w:val="00154CBC"/>
    <w:rsid w:val="003D0905"/>
    <w:rsid w:val="004B1009"/>
    <w:rsid w:val="004B72DE"/>
    <w:rsid w:val="004D3177"/>
    <w:rsid w:val="004D4C19"/>
    <w:rsid w:val="00502FEC"/>
    <w:rsid w:val="005523AD"/>
    <w:rsid w:val="00611AB0"/>
    <w:rsid w:val="00640A88"/>
    <w:rsid w:val="0081722C"/>
    <w:rsid w:val="00896F12"/>
    <w:rsid w:val="00897001"/>
    <w:rsid w:val="0094238E"/>
    <w:rsid w:val="00942C29"/>
    <w:rsid w:val="00BD173A"/>
    <w:rsid w:val="00C1349A"/>
    <w:rsid w:val="00CB66FE"/>
    <w:rsid w:val="00CC6888"/>
    <w:rsid w:val="00CF5433"/>
    <w:rsid w:val="00D628BC"/>
    <w:rsid w:val="00D74386"/>
    <w:rsid w:val="00EA13FC"/>
    <w:rsid w:val="00F34AD3"/>
    <w:rsid w:val="00F81616"/>
    <w:rsid w:val="00F91AA8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F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2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2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2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2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2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2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2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2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2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0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2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2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2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2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2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2F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D173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D1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BD173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640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ad">
    <w:name w:val="Strong"/>
    <w:basedOn w:val="a0"/>
    <w:uiPriority w:val="22"/>
    <w:qFormat/>
    <w:rsid w:val="00154CBC"/>
    <w:rPr>
      <w:b/>
      <w:bCs/>
    </w:rPr>
  </w:style>
  <w:style w:type="character" w:styleId="ae">
    <w:name w:val="Emphasis"/>
    <w:basedOn w:val="a0"/>
    <w:uiPriority w:val="20"/>
    <w:qFormat/>
    <w:rsid w:val="00154C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2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2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2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2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2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2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2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2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2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0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2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2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2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2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2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2F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D173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BD1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BD173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640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ad">
    <w:name w:val="Strong"/>
    <w:basedOn w:val="a0"/>
    <w:uiPriority w:val="22"/>
    <w:qFormat/>
    <w:rsid w:val="00154CBC"/>
    <w:rPr>
      <w:b/>
      <w:bCs/>
    </w:rPr>
  </w:style>
  <w:style w:type="character" w:styleId="ae">
    <w:name w:val="Emphasis"/>
    <w:basedOn w:val="a0"/>
    <w:uiPriority w:val="20"/>
    <w:qFormat/>
    <w:rsid w:val="00154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Голубева</cp:lastModifiedBy>
  <cp:revision>2</cp:revision>
  <dcterms:created xsi:type="dcterms:W3CDTF">2026-03-10T10:15:00Z</dcterms:created>
  <dcterms:modified xsi:type="dcterms:W3CDTF">2026-03-10T10:15:00Z</dcterms:modified>
</cp:coreProperties>
</file>