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094" w:rsidRPr="00B66094" w:rsidRDefault="001011B4" w:rsidP="00B66094">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C61639">
        <w:rPr>
          <w:rFonts w:ascii="Times New Roman" w:eastAsia="Calibri" w:hAnsi="Times New Roman" w:cs="Times New Roman"/>
          <w:b/>
          <w:sz w:val="28"/>
          <w:szCs w:val="28"/>
        </w:rPr>
        <w:t xml:space="preserve"> </w:t>
      </w:r>
      <w:r w:rsidR="00B66094" w:rsidRPr="00B66094">
        <w:rPr>
          <w:rFonts w:ascii="Times New Roman" w:eastAsia="Calibri" w:hAnsi="Times New Roman" w:cs="Times New Roman"/>
          <w:b/>
          <w:sz w:val="28"/>
          <w:szCs w:val="28"/>
        </w:rPr>
        <w:t>Аналитическая записка</w:t>
      </w:r>
    </w:p>
    <w:p w:rsidR="00B66094" w:rsidRDefault="00B66094" w:rsidP="00B66094">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66094">
        <w:rPr>
          <w:rFonts w:ascii="Times New Roman" w:eastAsia="Calibri" w:hAnsi="Times New Roman" w:cs="Times New Roman"/>
          <w:b/>
          <w:sz w:val="28"/>
          <w:szCs w:val="28"/>
        </w:rPr>
        <w:t>о состоянии и проблемах законотворчества</w:t>
      </w:r>
    </w:p>
    <w:p w:rsidR="00942340" w:rsidRPr="00B66094" w:rsidRDefault="00942340" w:rsidP="00B66094">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9C6FFB" w:rsidRPr="00B66094" w:rsidRDefault="009C6FFB" w:rsidP="00B66094">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B66094" w:rsidRPr="00B66094" w:rsidRDefault="00B66094" w:rsidP="00B6609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66094">
        <w:rPr>
          <w:rFonts w:ascii="Times New Roman" w:eastAsia="Calibri" w:hAnsi="Times New Roman" w:cs="Times New Roman"/>
          <w:sz w:val="28"/>
          <w:szCs w:val="28"/>
        </w:rPr>
        <w:t xml:space="preserve">№ </w:t>
      </w:r>
      <w:r>
        <w:rPr>
          <w:rFonts w:ascii="Times New Roman" w:eastAsia="Calibri" w:hAnsi="Times New Roman" w:cs="Times New Roman"/>
          <w:sz w:val="28"/>
          <w:szCs w:val="28"/>
        </w:rPr>
        <w:t>163</w:t>
      </w:r>
      <w:r w:rsidRPr="00B66094">
        <w:rPr>
          <w:rFonts w:ascii="Times New Roman" w:eastAsia="Calibri" w:hAnsi="Times New Roman" w:cs="Times New Roman"/>
          <w:sz w:val="28"/>
          <w:szCs w:val="28"/>
        </w:rPr>
        <w:tab/>
      </w:r>
      <w:r w:rsidRPr="00B66094">
        <w:rPr>
          <w:rFonts w:ascii="Times New Roman" w:eastAsia="Calibri" w:hAnsi="Times New Roman" w:cs="Times New Roman"/>
          <w:sz w:val="28"/>
          <w:szCs w:val="28"/>
        </w:rPr>
        <w:tab/>
      </w:r>
      <w:r w:rsidRPr="00B66094">
        <w:rPr>
          <w:rFonts w:ascii="Times New Roman" w:eastAsia="Calibri" w:hAnsi="Times New Roman" w:cs="Times New Roman"/>
          <w:sz w:val="28"/>
          <w:szCs w:val="28"/>
        </w:rPr>
        <w:tab/>
      </w:r>
      <w:r w:rsidRPr="00B66094">
        <w:rPr>
          <w:rFonts w:ascii="Times New Roman" w:eastAsia="Calibri" w:hAnsi="Times New Roman" w:cs="Times New Roman"/>
          <w:sz w:val="28"/>
          <w:szCs w:val="28"/>
        </w:rPr>
        <w:tab/>
      </w:r>
      <w:r w:rsidRPr="00B66094">
        <w:rPr>
          <w:rFonts w:ascii="Times New Roman" w:eastAsia="Calibri" w:hAnsi="Times New Roman" w:cs="Times New Roman"/>
          <w:sz w:val="28"/>
          <w:szCs w:val="28"/>
        </w:rPr>
        <w:tab/>
      </w:r>
      <w:r w:rsidRPr="00B66094">
        <w:rPr>
          <w:rFonts w:ascii="Times New Roman" w:eastAsia="Calibri" w:hAnsi="Times New Roman" w:cs="Times New Roman"/>
          <w:sz w:val="28"/>
          <w:szCs w:val="28"/>
        </w:rPr>
        <w:tab/>
      </w:r>
      <w:r w:rsidRPr="00B66094">
        <w:rPr>
          <w:rFonts w:ascii="Times New Roman" w:eastAsia="Calibri" w:hAnsi="Times New Roman" w:cs="Times New Roman"/>
          <w:sz w:val="28"/>
          <w:szCs w:val="28"/>
        </w:rPr>
        <w:tab/>
        <w:t xml:space="preserve">            </w:t>
      </w:r>
      <w:r w:rsidR="009C6FFB">
        <w:rPr>
          <w:rFonts w:ascii="Times New Roman" w:eastAsia="Calibri" w:hAnsi="Times New Roman" w:cs="Times New Roman"/>
          <w:sz w:val="28"/>
          <w:szCs w:val="28"/>
        </w:rPr>
        <w:t xml:space="preserve">  </w:t>
      </w:r>
      <w:r w:rsidR="007E7027">
        <w:rPr>
          <w:rFonts w:ascii="Times New Roman" w:eastAsia="Calibri" w:hAnsi="Times New Roman" w:cs="Times New Roman"/>
          <w:sz w:val="28"/>
          <w:szCs w:val="28"/>
        </w:rPr>
        <w:t>январь-</w:t>
      </w:r>
      <w:r>
        <w:rPr>
          <w:rFonts w:ascii="Times New Roman" w:eastAsia="Calibri" w:hAnsi="Times New Roman" w:cs="Times New Roman"/>
          <w:sz w:val="28"/>
          <w:szCs w:val="28"/>
        </w:rPr>
        <w:t>февраль 2021</w:t>
      </w:r>
      <w:r w:rsidRPr="00B66094">
        <w:rPr>
          <w:rFonts w:ascii="Times New Roman" w:eastAsia="Calibri" w:hAnsi="Times New Roman" w:cs="Times New Roman"/>
          <w:sz w:val="28"/>
          <w:szCs w:val="28"/>
        </w:rPr>
        <w:t xml:space="preserve"> года</w:t>
      </w:r>
    </w:p>
    <w:p w:rsidR="003E23B6" w:rsidRPr="004F3739" w:rsidRDefault="003E23B6" w:rsidP="003E23B6">
      <w:pPr>
        <w:autoSpaceDE w:val="0"/>
        <w:autoSpaceDN w:val="0"/>
        <w:adjustRightInd w:val="0"/>
        <w:spacing w:after="0" w:line="240" w:lineRule="auto"/>
        <w:ind w:firstLine="567"/>
        <w:jc w:val="center"/>
        <w:rPr>
          <w:rFonts w:ascii="Times New Roman" w:hAnsi="Times New Roman" w:cs="Times New Roman"/>
          <w:b/>
          <w:sz w:val="28"/>
          <w:szCs w:val="28"/>
        </w:rPr>
      </w:pPr>
    </w:p>
    <w:p w:rsidR="00192013" w:rsidRPr="004F3739" w:rsidRDefault="00192013" w:rsidP="003E23B6">
      <w:pPr>
        <w:autoSpaceDE w:val="0"/>
        <w:autoSpaceDN w:val="0"/>
        <w:adjustRightInd w:val="0"/>
        <w:spacing w:after="0" w:line="240" w:lineRule="auto"/>
        <w:ind w:firstLine="567"/>
        <w:jc w:val="center"/>
        <w:rPr>
          <w:rFonts w:ascii="Times New Roman" w:hAnsi="Times New Roman" w:cs="Times New Roman"/>
          <w:b/>
          <w:sz w:val="28"/>
          <w:szCs w:val="28"/>
        </w:rPr>
      </w:pPr>
    </w:p>
    <w:p w:rsidR="00250D23" w:rsidRPr="00192013" w:rsidRDefault="007E7027" w:rsidP="00192013">
      <w:pPr>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Приняты н</w:t>
      </w:r>
      <w:r w:rsidR="00250D23" w:rsidRPr="00192013">
        <w:rPr>
          <w:rFonts w:ascii="Times New Roman" w:hAnsi="Times New Roman" w:cs="Times New Roman"/>
          <w:b/>
          <w:sz w:val="28"/>
          <w:szCs w:val="28"/>
        </w:rPr>
        <w:t>овые региональные законы о торгово-промышленных палатах</w:t>
      </w:r>
    </w:p>
    <w:p w:rsidR="00250D23" w:rsidRPr="00192013" w:rsidRDefault="00250D23" w:rsidP="00192013">
      <w:pPr>
        <w:autoSpaceDE w:val="0"/>
        <w:autoSpaceDN w:val="0"/>
        <w:adjustRightInd w:val="0"/>
        <w:spacing w:after="0" w:line="240" w:lineRule="auto"/>
        <w:ind w:firstLine="567"/>
        <w:jc w:val="both"/>
        <w:rPr>
          <w:rFonts w:ascii="Times New Roman" w:hAnsi="Times New Roman" w:cs="Times New Roman"/>
          <w:sz w:val="28"/>
          <w:szCs w:val="28"/>
        </w:rPr>
      </w:pPr>
    </w:p>
    <w:p w:rsidR="00250D23" w:rsidRPr="00192013" w:rsidRDefault="00250D23" w:rsidP="00192013">
      <w:pPr>
        <w:autoSpaceDE w:val="0"/>
        <w:autoSpaceDN w:val="0"/>
        <w:adjustRightInd w:val="0"/>
        <w:spacing w:after="0" w:line="240" w:lineRule="auto"/>
        <w:ind w:firstLine="567"/>
        <w:jc w:val="both"/>
        <w:rPr>
          <w:rFonts w:ascii="Times New Roman" w:hAnsi="Times New Roman" w:cs="Times New Roman"/>
          <w:sz w:val="28"/>
          <w:szCs w:val="28"/>
        </w:rPr>
      </w:pPr>
      <w:r w:rsidRPr="00192013">
        <w:rPr>
          <w:rFonts w:ascii="Times New Roman" w:hAnsi="Times New Roman" w:cs="Times New Roman"/>
          <w:sz w:val="28"/>
          <w:szCs w:val="28"/>
        </w:rPr>
        <w:t xml:space="preserve">В феврале текущего года подписаны </w:t>
      </w:r>
      <w:r w:rsidR="005111AF">
        <w:rPr>
          <w:rFonts w:ascii="Times New Roman" w:hAnsi="Times New Roman" w:cs="Times New Roman"/>
          <w:sz w:val="28"/>
          <w:szCs w:val="28"/>
        </w:rPr>
        <w:t>два новых региональных закона о </w:t>
      </w:r>
      <w:r w:rsidRPr="00192013">
        <w:rPr>
          <w:rFonts w:ascii="Times New Roman" w:hAnsi="Times New Roman" w:cs="Times New Roman"/>
          <w:sz w:val="28"/>
          <w:szCs w:val="28"/>
        </w:rPr>
        <w:t>торгово-промышленных палатах:</w:t>
      </w:r>
    </w:p>
    <w:p w:rsidR="00250D23" w:rsidRPr="00192013" w:rsidRDefault="00250D23" w:rsidP="00192013">
      <w:pPr>
        <w:autoSpaceDE w:val="0"/>
        <w:autoSpaceDN w:val="0"/>
        <w:adjustRightInd w:val="0"/>
        <w:spacing w:after="0" w:line="240" w:lineRule="auto"/>
        <w:ind w:firstLine="567"/>
        <w:jc w:val="both"/>
        <w:rPr>
          <w:rFonts w:ascii="Times New Roman" w:hAnsi="Times New Roman" w:cs="Times New Roman"/>
          <w:sz w:val="28"/>
          <w:szCs w:val="28"/>
        </w:rPr>
      </w:pPr>
      <w:r w:rsidRPr="00192013">
        <w:rPr>
          <w:rFonts w:ascii="Times New Roman" w:hAnsi="Times New Roman" w:cs="Times New Roman"/>
          <w:sz w:val="28"/>
          <w:szCs w:val="28"/>
        </w:rPr>
        <w:t>Закон Орловской области от</w:t>
      </w:r>
      <w:r w:rsidR="00192013">
        <w:rPr>
          <w:rFonts w:ascii="Times New Roman" w:hAnsi="Times New Roman" w:cs="Times New Roman"/>
          <w:sz w:val="28"/>
          <w:szCs w:val="28"/>
        </w:rPr>
        <w:t xml:space="preserve"> 1 февраля 2021 года № 2566-ОЗ</w:t>
      </w:r>
      <w:r w:rsidR="00192013" w:rsidRPr="00192013">
        <w:rPr>
          <w:rFonts w:ascii="Times New Roman" w:hAnsi="Times New Roman" w:cs="Times New Roman"/>
          <w:sz w:val="28"/>
          <w:szCs w:val="28"/>
        </w:rPr>
        <w:t xml:space="preserve"> </w:t>
      </w:r>
      <w:r w:rsidR="00192013">
        <w:rPr>
          <w:rFonts w:ascii="Times New Roman" w:hAnsi="Times New Roman" w:cs="Times New Roman"/>
          <w:sz w:val="28"/>
          <w:szCs w:val="28"/>
        </w:rPr>
        <w:t>«Об</w:t>
      </w:r>
      <w:r w:rsidR="00192013">
        <w:rPr>
          <w:rFonts w:ascii="Times New Roman" w:hAnsi="Times New Roman" w:cs="Times New Roman"/>
          <w:sz w:val="28"/>
          <w:szCs w:val="28"/>
          <w:lang w:val="en-US"/>
        </w:rPr>
        <w:t> </w:t>
      </w:r>
      <w:r w:rsidRPr="00192013">
        <w:rPr>
          <w:rFonts w:ascii="Times New Roman" w:hAnsi="Times New Roman" w:cs="Times New Roman"/>
          <w:sz w:val="28"/>
          <w:szCs w:val="28"/>
        </w:rPr>
        <w:t>Орловской торгово-промышленной палате» и Закон Сахали</w:t>
      </w:r>
      <w:r w:rsidR="005111AF">
        <w:rPr>
          <w:rFonts w:ascii="Times New Roman" w:hAnsi="Times New Roman" w:cs="Times New Roman"/>
          <w:sz w:val="28"/>
          <w:szCs w:val="28"/>
        </w:rPr>
        <w:t>нской области от 4 февраля 2021 </w:t>
      </w:r>
      <w:r w:rsidR="00EF31DC">
        <w:rPr>
          <w:rFonts w:ascii="Times New Roman" w:hAnsi="Times New Roman" w:cs="Times New Roman"/>
          <w:sz w:val="28"/>
          <w:szCs w:val="28"/>
        </w:rPr>
        <w:t>года</w:t>
      </w:r>
      <w:r w:rsidRPr="00192013">
        <w:rPr>
          <w:rFonts w:ascii="Times New Roman" w:hAnsi="Times New Roman" w:cs="Times New Roman"/>
          <w:sz w:val="28"/>
          <w:szCs w:val="28"/>
        </w:rPr>
        <w:t xml:space="preserve"> № 6-ЗО «Об отдельных вопросах взаимодействия некоммерческой организации Союз «Сахалинская торгово-промышленная палата» с органами государственной власти Сахалинской области».</w:t>
      </w:r>
    </w:p>
    <w:p w:rsidR="00250D23" w:rsidRPr="00192013" w:rsidRDefault="00250D23" w:rsidP="00C05BBE">
      <w:pPr>
        <w:autoSpaceDE w:val="0"/>
        <w:autoSpaceDN w:val="0"/>
        <w:adjustRightInd w:val="0"/>
        <w:spacing w:after="0" w:line="240" w:lineRule="auto"/>
        <w:ind w:firstLine="567"/>
        <w:jc w:val="both"/>
        <w:rPr>
          <w:rFonts w:ascii="Times New Roman" w:hAnsi="Times New Roman" w:cs="Times New Roman"/>
          <w:sz w:val="28"/>
          <w:szCs w:val="28"/>
        </w:rPr>
      </w:pPr>
      <w:r w:rsidRPr="00192013">
        <w:rPr>
          <w:rFonts w:ascii="Times New Roman" w:hAnsi="Times New Roman" w:cs="Times New Roman"/>
          <w:sz w:val="28"/>
          <w:szCs w:val="28"/>
        </w:rPr>
        <w:t xml:space="preserve">Вице-президент ТПП РФ </w:t>
      </w:r>
      <w:r w:rsidR="00AC14EA">
        <w:rPr>
          <w:rFonts w:ascii="Times New Roman" w:hAnsi="Times New Roman" w:cs="Times New Roman"/>
          <w:sz w:val="28"/>
          <w:szCs w:val="28"/>
        </w:rPr>
        <w:t>В.В.</w:t>
      </w:r>
      <w:r w:rsidRPr="00192013">
        <w:rPr>
          <w:rFonts w:ascii="Times New Roman" w:hAnsi="Times New Roman" w:cs="Times New Roman"/>
          <w:sz w:val="28"/>
          <w:szCs w:val="28"/>
        </w:rPr>
        <w:t xml:space="preserve"> Чубаров</w:t>
      </w:r>
      <w:r w:rsidR="00C05BBE">
        <w:rPr>
          <w:rFonts w:ascii="Times New Roman" w:hAnsi="Times New Roman" w:cs="Times New Roman"/>
          <w:sz w:val="28"/>
          <w:szCs w:val="28"/>
        </w:rPr>
        <w:t xml:space="preserve"> в своих комментариях </w:t>
      </w:r>
      <w:r w:rsidRPr="00192013">
        <w:rPr>
          <w:rFonts w:ascii="Times New Roman" w:hAnsi="Times New Roman" w:cs="Times New Roman"/>
          <w:sz w:val="28"/>
          <w:szCs w:val="28"/>
        </w:rPr>
        <w:t xml:space="preserve"> подчеркнул, что данный Закон стал итогом работы и эффективного сотрудничества Сахалинской ТПП с региональными органами власти и общественным объединениями. </w:t>
      </w:r>
      <w:r w:rsidR="007E7027">
        <w:rPr>
          <w:rFonts w:ascii="Times New Roman" w:hAnsi="Times New Roman" w:cs="Times New Roman"/>
          <w:sz w:val="28"/>
          <w:szCs w:val="28"/>
        </w:rPr>
        <w:t>Закон</w:t>
      </w:r>
      <w:r w:rsidRPr="00192013">
        <w:rPr>
          <w:rFonts w:ascii="Times New Roman" w:hAnsi="Times New Roman" w:cs="Times New Roman"/>
          <w:sz w:val="28"/>
          <w:szCs w:val="28"/>
        </w:rPr>
        <w:t xml:space="preserve"> устанавливает формы взаимодействия Палаты с Сахалинской областной Думой, Губернатором, Правительством и органами исполнительной власти области.</w:t>
      </w:r>
    </w:p>
    <w:p w:rsidR="00250D23" w:rsidRPr="00192013" w:rsidRDefault="00250D23" w:rsidP="00192013">
      <w:pPr>
        <w:autoSpaceDE w:val="0"/>
        <w:autoSpaceDN w:val="0"/>
        <w:adjustRightInd w:val="0"/>
        <w:spacing w:after="0" w:line="240" w:lineRule="auto"/>
        <w:ind w:firstLine="567"/>
        <w:jc w:val="both"/>
        <w:rPr>
          <w:rFonts w:ascii="Times New Roman" w:hAnsi="Times New Roman" w:cs="Times New Roman"/>
          <w:sz w:val="28"/>
          <w:szCs w:val="28"/>
        </w:rPr>
      </w:pPr>
      <w:r w:rsidRPr="00192013">
        <w:rPr>
          <w:rFonts w:ascii="Times New Roman" w:hAnsi="Times New Roman" w:cs="Times New Roman"/>
          <w:sz w:val="28"/>
          <w:szCs w:val="28"/>
        </w:rPr>
        <w:t>Закрепление статуса Палаты</w:t>
      </w:r>
      <w:r w:rsidR="007E7027">
        <w:rPr>
          <w:rFonts w:ascii="Times New Roman" w:hAnsi="Times New Roman" w:cs="Times New Roman"/>
          <w:sz w:val="28"/>
          <w:szCs w:val="28"/>
        </w:rPr>
        <w:t xml:space="preserve"> </w:t>
      </w:r>
      <w:r w:rsidRPr="00192013">
        <w:rPr>
          <w:rFonts w:ascii="Times New Roman" w:hAnsi="Times New Roman" w:cs="Times New Roman"/>
          <w:sz w:val="28"/>
          <w:szCs w:val="28"/>
        </w:rPr>
        <w:t>позволит органам власти всех уровней привлекать Сахалинскую ТПП к реализации государственных и муниципальных программ в сфере промышленности, экономики и поддержки предпринимательства.</w:t>
      </w:r>
    </w:p>
    <w:p w:rsidR="00250D23" w:rsidRPr="00192013" w:rsidRDefault="00250D23" w:rsidP="00192013">
      <w:pPr>
        <w:autoSpaceDE w:val="0"/>
        <w:autoSpaceDN w:val="0"/>
        <w:adjustRightInd w:val="0"/>
        <w:spacing w:after="0" w:line="240" w:lineRule="auto"/>
        <w:ind w:firstLine="567"/>
        <w:jc w:val="both"/>
        <w:rPr>
          <w:rFonts w:ascii="Times New Roman" w:hAnsi="Times New Roman" w:cs="Times New Roman"/>
          <w:sz w:val="28"/>
          <w:szCs w:val="28"/>
        </w:rPr>
      </w:pPr>
      <w:r w:rsidRPr="00192013">
        <w:rPr>
          <w:rFonts w:ascii="Times New Roman" w:hAnsi="Times New Roman" w:cs="Times New Roman"/>
          <w:sz w:val="28"/>
          <w:szCs w:val="28"/>
        </w:rPr>
        <w:t xml:space="preserve">Таким образом, общее количество принятых региональных законов о </w:t>
      </w:r>
      <w:r w:rsidR="00140BB1">
        <w:rPr>
          <w:rFonts w:ascii="Times New Roman" w:hAnsi="Times New Roman" w:cs="Times New Roman"/>
          <w:sz w:val="28"/>
          <w:szCs w:val="28"/>
        </w:rPr>
        <w:t>торгово-промышленных палатах</w:t>
      </w:r>
      <w:r w:rsidRPr="00192013">
        <w:rPr>
          <w:rFonts w:ascii="Times New Roman" w:hAnsi="Times New Roman" w:cs="Times New Roman"/>
          <w:sz w:val="28"/>
          <w:szCs w:val="28"/>
        </w:rPr>
        <w:t xml:space="preserve"> субъектов </w:t>
      </w:r>
      <w:r w:rsidR="00140BB1">
        <w:rPr>
          <w:rFonts w:ascii="Times New Roman" w:hAnsi="Times New Roman" w:cs="Times New Roman"/>
          <w:sz w:val="28"/>
          <w:szCs w:val="28"/>
        </w:rPr>
        <w:t xml:space="preserve">Российской </w:t>
      </w:r>
      <w:r w:rsidR="00C05BBE">
        <w:rPr>
          <w:rFonts w:ascii="Times New Roman" w:hAnsi="Times New Roman" w:cs="Times New Roman"/>
          <w:sz w:val="28"/>
          <w:szCs w:val="28"/>
        </w:rPr>
        <w:t xml:space="preserve">Федерации достигло тридцати и стало своего рода знаковым показателем. </w:t>
      </w:r>
    </w:p>
    <w:p w:rsidR="00250D23" w:rsidRDefault="00250D23" w:rsidP="009C6FFB">
      <w:pPr>
        <w:autoSpaceDE w:val="0"/>
        <w:autoSpaceDN w:val="0"/>
        <w:adjustRightInd w:val="0"/>
        <w:spacing w:after="0" w:line="240" w:lineRule="auto"/>
        <w:jc w:val="center"/>
        <w:rPr>
          <w:rFonts w:ascii="Times New Roman" w:hAnsi="Times New Roman" w:cs="Times New Roman"/>
          <w:b/>
          <w:sz w:val="28"/>
          <w:szCs w:val="28"/>
        </w:rPr>
      </w:pPr>
    </w:p>
    <w:p w:rsidR="004F3739" w:rsidRDefault="004F3739" w:rsidP="004F3739">
      <w:pPr>
        <w:autoSpaceDE w:val="0"/>
        <w:autoSpaceDN w:val="0"/>
        <w:adjustRightInd w:val="0"/>
        <w:spacing w:after="0" w:line="240" w:lineRule="auto"/>
        <w:jc w:val="center"/>
        <w:rPr>
          <w:rFonts w:ascii="Times New Roman" w:hAnsi="Times New Roman" w:cs="Times New Roman"/>
          <w:b/>
          <w:sz w:val="28"/>
          <w:szCs w:val="28"/>
        </w:rPr>
      </w:pPr>
      <w:r w:rsidRPr="003E23B6">
        <w:rPr>
          <w:rFonts w:ascii="Times New Roman" w:hAnsi="Times New Roman" w:cs="Times New Roman"/>
          <w:b/>
          <w:sz w:val="28"/>
          <w:szCs w:val="28"/>
        </w:rPr>
        <w:t xml:space="preserve">Палата критически относится к масштабным изменениям в Закон </w:t>
      </w:r>
    </w:p>
    <w:p w:rsidR="004F3739" w:rsidRPr="003E23B6" w:rsidRDefault="004F3739" w:rsidP="004F3739">
      <w:pPr>
        <w:autoSpaceDE w:val="0"/>
        <w:autoSpaceDN w:val="0"/>
        <w:adjustRightInd w:val="0"/>
        <w:spacing w:after="0" w:line="240" w:lineRule="auto"/>
        <w:jc w:val="center"/>
        <w:rPr>
          <w:rFonts w:ascii="Times New Roman" w:hAnsi="Times New Roman" w:cs="Times New Roman"/>
          <w:b/>
          <w:sz w:val="28"/>
          <w:szCs w:val="28"/>
        </w:rPr>
      </w:pPr>
      <w:r w:rsidRPr="003E23B6">
        <w:rPr>
          <w:rFonts w:ascii="Times New Roman" w:hAnsi="Times New Roman" w:cs="Times New Roman"/>
          <w:b/>
          <w:sz w:val="28"/>
          <w:szCs w:val="28"/>
        </w:rPr>
        <w:t>о банкротстве и предлагает их доработать</w:t>
      </w:r>
    </w:p>
    <w:p w:rsidR="004F3739" w:rsidRPr="00D97EE7" w:rsidRDefault="004F3739" w:rsidP="004F3739">
      <w:pPr>
        <w:autoSpaceDE w:val="0"/>
        <w:autoSpaceDN w:val="0"/>
        <w:adjustRightInd w:val="0"/>
        <w:spacing w:after="0" w:line="240" w:lineRule="auto"/>
        <w:ind w:firstLine="567"/>
        <w:jc w:val="both"/>
        <w:rPr>
          <w:rFonts w:ascii="Times New Roman" w:hAnsi="Times New Roman" w:cs="Times New Roman"/>
          <w:sz w:val="28"/>
          <w:szCs w:val="28"/>
        </w:rPr>
      </w:pPr>
    </w:p>
    <w:p w:rsidR="00703577" w:rsidRDefault="004F3739" w:rsidP="00AC14EA">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Палатой рассмотрен проект федерального закона «О внесении изменений в Федераль</w:t>
      </w:r>
      <w:r>
        <w:rPr>
          <w:rFonts w:ascii="Times New Roman" w:hAnsi="Times New Roman" w:cs="Times New Roman"/>
          <w:sz w:val="28"/>
          <w:szCs w:val="28"/>
        </w:rPr>
        <w:t>ный закон «О </w:t>
      </w:r>
      <w:r w:rsidRPr="00D97EE7">
        <w:rPr>
          <w:rFonts w:ascii="Times New Roman" w:hAnsi="Times New Roman" w:cs="Times New Roman"/>
          <w:sz w:val="28"/>
          <w:szCs w:val="28"/>
        </w:rPr>
        <w:t>не</w:t>
      </w:r>
      <w:r w:rsidR="00703577">
        <w:rPr>
          <w:rFonts w:ascii="Times New Roman" w:hAnsi="Times New Roman" w:cs="Times New Roman"/>
          <w:sz w:val="28"/>
          <w:szCs w:val="28"/>
        </w:rPr>
        <w:t>состоятельности (банкротстве)».</w:t>
      </w:r>
    </w:p>
    <w:p w:rsidR="004F3739" w:rsidRPr="00D97EE7" w:rsidRDefault="00703577" w:rsidP="00AC14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Законопроект направлен </w:t>
      </w:r>
      <w:r w:rsidR="004F3739" w:rsidRPr="00D97EE7">
        <w:rPr>
          <w:rFonts w:ascii="Times New Roman" w:hAnsi="Times New Roman" w:cs="Times New Roman"/>
          <w:sz w:val="28"/>
          <w:szCs w:val="28"/>
        </w:rPr>
        <w:t>на изменение структуры Закона о банкротстве для достижения целей реструктуризации долгов организаций и их восстановления.</w:t>
      </w:r>
    </w:p>
    <w:p w:rsidR="004F3739" w:rsidRPr="00D97EE7" w:rsidRDefault="004F3739" w:rsidP="004F3739">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В доработанной редакции законопроекта частично учтены</w:t>
      </w:r>
      <w:r w:rsidR="005A7B5D">
        <w:rPr>
          <w:rFonts w:ascii="Times New Roman" w:hAnsi="Times New Roman" w:cs="Times New Roman"/>
          <w:sz w:val="28"/>
          <w:szCs w:val="28"/>
        </w:rPr>
        <w:t xml:space="preserve"> ранее обозначенные</w:t>
      </w:r>
      <w:r w:rsidR="005A7B5D" w:rsidRPr="005A7B5D">
        <w:rPr>
          <w:rFonts w:ascii="Times New Roman" w:hAnsi="Times New Roman" w:cs="Times New Roman"/>
          <w:sz w:val="28"/>
          <w:szCs w:val="28"/>
        </w:rPr>
        <w:t xml:space="preserve"> </w:t>
      </w:r>
      <w:r w:rsidR="005A7B5D">
        <w:rPr>
          <w:rFonts w:ascii="Times New Roman" w:hAnsi="Times New Roman" w:cs="Times New Roman"/>
          <w:sz w:val="28"/>
          <w:szCs w:val="28"/>
        </w:rPr>
        <w:t>Палатой замечания</w:t>
      </w:r>
      <w:r w:rsidRPr="00D97EE7">
        <w:rPr>
          <w:rFonts w:ascii="Times New Roman" w:hAnsi="Times New Roman" w:cs="Times New Roman"/>
          <w:sz w:val="28"/>
          <w:szCs w:val="28"/>
        </w:rPr>
        <w:t>. Так, в частности:</w:t>
      </w:r>
    </w:p>
    <w:p w:rsidR="004F3739" w:rsidRPr="00D97EE7" w:rsidRDefault="004F3739" w:rsidP="004F3739">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 исключено положение о необходимости обязательной пересдачи арбитражными управляющими квалификационного экзамена каждые 3 года;</w:t>
      </w:r>
    </w:p>
    <w:p w:rsidR="004F3739" w:rsidRPr="00D97EE7" w:rsidRDefault="004F3739" w:rsidP="004F3739">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 xml:space="preserve">- исключено положение о том, что участниками размещения дополнительных акций при реструктуризации долгов должника не могут быть </w:t>
      </w:r>
      <w:r w:rsidRPr="00D97EE7">
        <w:rPr>
          <w:rFonts w:ascii="Times New Roman" w:hAnsi="Times New Roman" w:cs="Times New Roman"/>
          <w:sz w:val="28"/>
          <w:szCs w:val="28"/>
        </w:rPr>
        <w:lastRenderedPageBreak/>
        <w:t>его акционеры (участники), владеющие или владевшие более чем 1% акций (долей);</w:t>
      </w:r>
    </w:p>
    <w:p w:rsidR="004F3739" w:rsidRPr="00D97EE7" w:rsidRDefault="004F3739" w:rsidP="004F3739">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 xml:space="preserve">- сохранены полномочия для национального объединения СРО </w:t>
      </w:r>
      <w:r w:rsidR="007E7027">
        <w:rPr>
          <w:rFonts w:ascii="Times New Roman" w:hAnsi="Times New Roman" w:cs="Times New Roman"/>
          <w:sz w:val="28"/>
          <w:szCs w:val="28"/>
        </w:rPr>
        <w:t>арбитражных управляющих</w:t>
      </w:r>
      <w:r w:rsidRPr="00D97EE7">
        <w:rPr>
          <w:rFonts w:ascii="Times New Roman" w:hAnsi="Times New Roman" w:cs="Times New Roman"/>
          <w:sz w:val="28"/>
          <w:szCs w:val="28"/>
        </w:rPr>
        <w:t xml:space="preserve"> по утверждению профессиональных стандартов для СРО АУ до утверждения Минэкономразвития собственных стандартов;</w:t>
      </w:r>
    </w:p>
    <w:p w:rsidR="004F3739" w:rsidRPr="00D97EE7" w:rsidRDefault="004F3739" w:rsidP="004F3739">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 установлен переходный период для адаптации участников профессионального сообщества к новым изменениям - один календарный год со дня вступления в силу Закона.</w:t>
      </w:r>
    </w:p>
    <w:p w:rsidR="004F3739" w:rsidRPr="00D97EE7" w:rsidRDefault="00C05BBE" w:rsidP="004F373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Вместе с тем </w:t>
      </w:r>
      <w:r w:rsidR="004F3739" w:rsidRPr="00D97EE7">
        <w:rPr>
          <w:rFonts w:ascii="Times New Roman" w:hAnsi="Times New Roman" w:cs="Times New Roman"/>
          <w:sz w:val="28"/>
          <w:szCs w:val="28"/>
        </w:rPr>
        <w:t xml:space="preserve">Палата </w:t>
      </w:r>
      <w:r w:rsidR="00761DE2">
        <w:rPr>
          <w:rFonts w:ascii="Times New Roman" w:hAnsi="Times New Roman" w:cs="Times New Roman"/>
          <w:sz w:val="28"/>
          <w:szCs w:val="28"/>
        </w:rPr>
        <w:t>считает, ч</w:t>
      </w:r>
      <w:r>
        <w:rPr>
          <w:rFonts w:ascii="Times New Roman" w:hAnsi="Times New Roman" w:cs="Times New Roman"/>
          <w:sz w:val="28"/>
          <w:szCs w:val="28"/>
        </w:rPr>
        <w:t>то проект нуждается в доработке и</w:t>
      </w:r>
      <w:r w:rsidR="00761DE2">
        <w:rPr>
          <w:rFonts w:ascii="Times New Roman" w:hAnsi="Times New Roman" w:cs="Times New Roman"/>
          <w:sz w:val="28"/>
          <w:szCs w:val="28"/>
        </w:rPr>
        <w:t xml:space="preserve"> </w:t>
      </w:r>
      <w:r w:rsidR="004F3739" w:rsidRPr="00D97EE7">
        <w:rPr>
          <w:rFonts w:ascii="Times New Roman" w:hAnsi="Times New Roman" w:cs="Times New Roman"/>
          <w:sz w:val="28"/>
          <w:szCs w:val="28"/>
        </w:rPr>
        <w:t>не поддерживает</w:t>
      </w:r>
      <w:r>
        <w:rPr>
          <w:rFonts w:ascii="Times New Roman" w:hAnsi="Times New Roman" w:cs="Times New Roman"/>
          <w:sz w:val="28"/>
          <w:szCs w:val="28"/>
        </w:rPr>
        <w:t xml:space="preserve"> следующие положения</w:t>
      </w:r>
      <w:r w:rsidR="004F3739" w:rsidRPr="00D97EE7">
        <w:rPr>
          <w:rFonts w:ascii="Times New Roman" w:hAnsi="Times New Roman" w:cs="Times New Roman"/>
          <w:sz w:val="28"/>
          <w:szCs w:val="28"/>
        </w:rPr>
        <w:t>:</w:t>
      </w:r>
    </w:p>
    <w:p w:rsidR="004F3739" w:rsidRPr="00D97EE7" w:rsidRDefault="004F3739" w:rsidP="004F3739">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 увеличение размера компенсационного фонда СРО АУ с 50 млн. до 200 000 млн. руб. для СРО.</w:t>
      </w:r>
    </w:p>
    <w:p w:rsidR="004F3739" w:rsidRPr="00D97EE7" w:rsidRDefault="004F3739" w:rsidP="004F3739">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 обязательность ликвидации СРО АУ, если обнаружиться недостаточность компенсационного фонда;</w:t>
      </w:r>
    </w:p>
    <w:p w:rsidR="004F3739" w:rsidRPr="00D97EE7" w:rsidRDefault="004F3739" w:rsidP="004F3739">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 xml:space="preserve">- установление полной субсидиарной ответственности СРО АУ </w:t>
      </w:r>
      <w:proofErr w:type="gramStart"/>
      <w:r w:rsidRPr="00D97EE7">
        <w:rPr>
          <w:rFonts w:ascii="Times New Roman" w:hAnsi="Times New Roman" w:cs="Times New Roman"/>
          <w:sz w:val="28"/>
          <w:szCs w:val="28"/>
        </w:rPr>
        <w:t>п</w:t>
      </w:r>
      <w:r>
        <w:rPr>
          <w:rFonts w:ascii="Times New Roman" w:hAnsi="Times New Roman" w:cs="Times New Roman"/>
          <w:sz w:val="28"/>
          <w:szCs w:val="28"/>
        </w:rPr>
        <w:t>о </w:t>
      </w:r>
      <w:r w:rsidRPr="00D97EE7">
        <w:rPr>
          <w:rFonts w:ascii="Times New Roman" w:hAnsi="Times New Roman" w:cs="Times New Roman"/>
          <w:sz w:val="28"/>
          <w:szCs w:val="28"/>
        </w:rPr>
        <w:t>обязательствам арбитражного управляющего за причинение убытков без ограничения по сумме выплат из компенсационного фонда</w:t>
      </w:r>
      <w:proofErr w:type="gramEnd"/>
      <w:r w:rsidRPr="00D97EE7">
        <w:rPr>
          <w:rFonts w:ascii="Times New Roman" w:hAnsi="Times New Roman" w:cs="Times New Roman"/>
          <w:sz w:val="28"/>
          <w:szCs w:val="28"/>
        </w:rPr>
        <w:t xml:space="preserve"> СРО АУ;</w:t>
      </w:r>
    </w:p>
    <w:p w:rsidR="004F3739" w:rsidRPr="00D97EE7" w:rsidRDefault="004F3739" w:rsidP="004F3739">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 снижение необходимого количества членов СРО АУ со 100 до 20;</w:t>
      </w:r>
    </w:p>
    <w:p w:rsidR="004F3739" w:rsidRPr="00D97EE7" w:rsidRDefault="004F3739" w:rsidP="004F3739">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 лишение залогового кредитора права на приоритет удовлетворения своих требований от реализации предмета залога (после двух несостоявшихся торгов);</w:t>
      </w:r>
    </w:p>
    <w:p w:rsidR="004F3739" w:rsidRPr="00D97EE7" w:rsidRDefault="004F3739" w:rsidP="004F3739">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 наделение кредиторов по текущим обязательствам правом голоса на собраниях кредиторов;</w:t>
      </w:r>
    </w:p>
    <w:p w:rsidR="004F3739" w:rsidRPr="00D97EE7" w:rsidRDefault="004F3739" w:rsidP="004F3739">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 xml:space="preserve">- введение </w:t>
      </w:r>
      <w:proofErr w:type="spellStart"/>
      <w:r w:rsidRPr="00D97EE7">
        <w:rPr>
          <w:rFonts w:ascii="Times New Roman" w:hAnsi="Times New Roman" w:cs="Times New Roman"/>
          <w:sz w:val="28"/>
          <w:szCs w:val="28"/>
        </w:rPr>
        <w:t>госрегистрации</w:t>
      </w:r>
      <w:proofErr w:type="spellEnd"/>
      <w:r w:rsidRPr="00D97EE7">
        <w:rPr>
          <w:rFonts w:ascii="Times New Roman" w:hAnsi="Times New Roman" w:cs="Times New Roman"/>
          <w:sz w:val="28"/>
          <w:szCs w:val="28"/>
        </w:rPr>
        <w:t xml:space="preserve"> арбитражных управляющих; </w:t>
      </w:r>
    </w:p>
    <w:p w:rsidR="004F3739" w:rsidRPr="00D97EE7" w:rsidRDefault="00C05BBE" w:rsidP="004F373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4F3739" w:rsidRPr="00D97EE7">
        <w:rPr>
          <w:rFonts w:ascii="Times New Roman" w:hAnsi="Times New Roman" w:cs="Times New Roman"/>
          <w:sz w:val="28"/>
          <w:szCs w:val="28"/>
        </w:rPr>
        <w:t xml:space="preserve">Палата полагает, что законопроект требует дальнейшей доработки </w:t>
      </w:r>
      <w:r w:rsidR="004F3739" w:rsidRPr="00D97EE7">
        <w:rPr>
          <w:rFonts w:ascii="Times New Roman" w:hAnsi="Times New Roman" w:cs="Times New Roman"/>
          <w:sz w:val="28"/>
          <w:szCs w:val="28"/>
        </w:rPr>
        <w:br/>
        <w:t xml:space="preserve">и обсуждения с профессиональным сообществом. </w:t>
      </w:r>
    </w:p>
    <w:p w:rsidR="004F3739" w:rsidRDefault="004F3739" w:rsidP="009C6FFB">
      <w:pPr>
        <w:autoSpaceDE w:val="0"/>
        <w:autoSpaceDN w:val="0"/>
        <w:adjustRightInd w:val="0"/>
        <w:spacing w:after="0" w:line="240" w:lineRule="auto"/>
        <w:jc w:val="center"/>
        <w:rPr>
          <w:rFonts w:ascii="Times New Roman" w:hAnsi="Times New Roman" w:cs="Times New Roman"/>
          <w:i/>
          <w:sz w:val="28"/>
          <w:szCs w:val="28"/>
        </w:rPr>
      </w:pPr>
    </w:p>
    <w:p w:rsidR="009C6FFB" w:rsidRDefault="00B66094" w:rsidP="009C6FFB">
      <w:pPr>
        <w:autoSpaceDE w:val="0"/>
        <w:autoSpaceDN w:val="0"/>
        <w:adjustRightInd w:val="0"/>
        <w:spacing w:after="0" w:line="240" w:lineRule="auto"/>
        <w:jc w:val="center"/>
        <w:rPr>
          <w:rFonts w:ascii="Times New Roman" w:hAnsi="Times New Roman" w:cs="Times New Roman"/>
          <w:b/>
          <w:sz w:val="28"/>
          <w:szCs w:val="28"/>
        </w:rPr>
      </w:pPr>
      <w:r w:rsidRPr="003E23B6">
        <w:rPr>
          <w:rFonts w:ascii="Times New Roman" w:hAnsi="Times New Roman" w:cs="Times New Roman"/>
          <w:b/>
          <w:sz w:val="28"/>
          <w:szCs w:val="28"/>
        </w:rPr>
        <w:t>Палата предлагает</w:t>
      </w:r>
      <w:r w:rsidR="00761DE2">
        <w:rPr>
          <w:rFonts w:ascii="Times New Roman" w:hAnsi="Times New Roman" w:cs="Times New Roman"/>
          <w:b/>
          <w:sz w:val="28"/>
          <w:szCs w:val="28"/>
        </w:rPr>
        <w:t xml:space="preserve"> активно</w:t>
      </w:r>
      <w:r w:rsidRPr="003E23B6">
        <w:rPr>
          <w:rFonts w:ascii="Times New Roman" w:hAnsi="Times New Roman" w:cs="Times New Roman"/>
          <w:b/>
          <w:sz w:val="28"/>
          <w:szCs w:val="28"/>
        </w:rPr>
        <w:t xml:space="preserve"> стимулировать охрану результатов </w:t>
      </w:r>
    </w:p>
    <w:p w:rsidR="00B66094" w:rsidRPr="003E23B6" w:rsidRDefault="00B66094" w:rsidP="009C6FFB">
      <w:pPr>
        <w:autoSpaceDE w:val="0"/>
        <w:autoSpaceDN w:val="0"/>
        <w:adjustRightInd w:val="0"/>
        <w:spacing w:after="0" w:line="240" w:lineRule="auto"/>
        <w:jc w:val="center"/>
        <w:rPr>
          <w:rFonts w:ascii="Times New Roman" w:hAnsi="Times New Roman" w:cs="Times New Roman"/>
          <w:b/>
          <w:sz w:val="28"/>
          <w:szCs w:val="28"/>
        </w:rPr>
      </w:pPr>
      <w:r w:rsidRPr="003E23B6">
        <w:rPr>
          <w:rFonts w:ascii="Times New Roman" w:hAnsi="Times New Roman" w:cs="Times New Roman"/>
          <w:b/>
          <w:sz w:val="28"/>
          <w:szCs w:val="28"/>
        </w:rPr>
        <w:t>интеллектуальной деятельности</w:t>
      </w:r>
    </w:p>
    <w:p w:rsidR="00B66094" w:rsidRPr="00D97EE7" w:rsidRDefault="00B66094" w:rsidP="00D97EE7">
      <w:pPr>
        <w:autoSpaceDE w:val="0"/>
        <w:autoSpaceDN w:val="0"/>
        <w:adjustRightInd w:val="0"/>
        <w:spacing w:after="0" w:line="240" w:lineRule="auto"/>
        <w:ind w:firstLine="567"/>
        <w:jc w:val="both"/>
        <w:rPr>
          <w:rFonts w:ascii="Times New Roman" w:hAnsi="Times New Roman" w:cs="Times New Roman"/>
          <w:sz w:val="28"/>
          <w:szCs w:val="28"/>
        </w:rPr>
      </w:pPr>
    </w:p>
    <w:p w:rsidR="00B66094" w:rsidRPr="00D97EE7" w:rsidRDefault="00B66094" w:rsidP="00D97EE7">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 xml:space="preserve">Палатой разработан проект федерального закона «О внесении изменений в часть четвертую Гражданского кодекса Российской Федерации». </w:t>
      </w:r>
    </w:p>
    <w:p w:rsidR="00B66094" w:rsidRPr="00D97EE7" w:rsidRDefault="00B66094" w:rsidP="00D97EE7">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Законопроект направлен на совершенствование гражданского законодательства в сфере защиты интеллектуальной собственности.</w:t>
      </w:r>
    </w:p>
    <w:p w:rsidR="00B66094" w:rsidRPr="00D97EE7" w:rsidRDefault="00B66094" w:rsidP="00D97EE7">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 xml:space="preserve">Согласно действующему законодательству при предоставлении третьему лицу лицензии на использование служебного </w:t>
      </w:r>
      <w:r w:rsidR="00761DE2">
        <w:rPr>
          <w:rFonts w:ascii="Times New Roman" w:hAnsi="Times New Roman" w:cs="Times New Roman"/>
          <w:sz w:val="28"/>
          <w:szCs w:val="28"/>
        </w:rPr>
        <w:t>результата интеллектуальной деятельности</w:t>
      </w:r>
      <w:r w:rsidRPr="00D97EE7">
        <w:rPr>
          <w:rFonts w:ascii="Times New Roman" w:hAnsi="Times New Roman" w:cs="Times New Roman"/>
          <w:sz w:val="28"/>
          <w:szCs w:val="28"/>
        </w:rPr>
        <w:t xml:space="preserve"> по требованию государственного или муниципального заказчика, а также при предоставлении такому лицу непосредственно лицензии государственным или муниципальным заказчиком, являющимся совладельцем патента </w:t>
      </w:r>
      <w:proofErr w:type="gramStart"/>
      <w:r w:rsidRPr="00D97EE7">
        <w:rPr>
          <w:rFonts w:ascii="Times New Roman" w:hAnsi="Times New Roman" w:cs="Times New Roman"/>
          <w:sz w:val="28"/>
          <w:szCs w:val="28"/>
        </w:rPr>
        <w:t>на</w:t>
      </w:r>
      <w:proofErr w:type="gramEnd"/>
      <w:r w:rsidRPr="00D97EE7">
        <w:rPr>
          <w:rFonts w:ascii="Times New Roman" w:hAnsi="Times New Roman" w:cs="Times New Roman"/>
          <w:sz w:val="28"/>
          <w:szCs w:val="28"/>
        </w:rPr>
        <w:t xml:space="preserve"> </w:t>
      </w:r>
      <w:proofErr w:type="gramStart"/>
      <w:r w:rsidRPr="00D97EE7">
        <w:rPr>
          <w:rFonts w:ascii="Times New Roman" w:hAnsi="Times New Roman" w:cs="Times New Roman"/>
          <w:sz w:val="28"/>
          <w:szCs w:val="28"/>
        </w:rPr>
        <w:t>РИД</w:t>
      </w:r>
      <w:proofErr w:type="gramEnd"/>
      <w:r w:rsidRPr="00D97EE7">
        <w:rPr>
          <w:rFonts w:ascii="Times New Roman" w:hAnsi="Times New Roman" w:cs="Times New Roman"/>
          <w:sz w:val="28"/>
          <w:szCs w:val="28"/>
        </w:rPr>
        <w:t>, вознаграждение автору служебного результата интеллектуальной деятельности продолжает выплачивать работодатель автора РИД, а не государственный или муниципальный заказчик.</w:t>
      </w:r>
    </w:p>
    <w:p w:rsidR="00B66094" w:rsidRPr="00D97EE7" w:rsidRDefault="00B66094" w:rsidP="00D97EE7">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По мнению Палаты</w:t>
      </w:r>
      <w:r w:rsidR="00C61639">
        <w:rPr>
          <w:rFonts w:ascii="Times New Roman" w:hAnsi="Times New Roman" w:cs="Times New Roman"/>
          <w:sz w:val="28"/>
          <w:szCs w:val="28"/>
        </w:rPr>
        <w:t>,</w:t>
      </w:r>
      <w:r w:rsidRPr="00D97EE7">
        <w:rPr>
          <w:rFonts w:ascii="Times New Roman" w:hAnsi="Times New Roman" w:cs="Times New Roman"/>
          <w:sz w:val="28"/>
          <w:szCs w:val="28"/>
        </w:rPr>
        <w:t xml:space="preserve"> такой законодательный подход не может признаваться справедливым по отношению к работодателю, фактически </w:t>
      </w:r>
      <w:r w:rsidRPr="00D97EE7">
        <w:rPr>
          <w:rFonts w:ascii="Times New Roman" w:hAnsi="Times New Roman" w:cs="Times New Roman"/>
          <w:sz w:val="28"/>
          <w:szCs w:val="28"/>
        </w:rPr>
        <w:br/>
      </w:r>
      <w:r w:rsidRPr="00D97EE7">
        <w:rPr>
          <w:rFonts w:ascii="Times New Roman" w:hAnsi="Times New Roman" w:cs="Times New Roman"/>
          <w:sz w:val="28"/>
          <w:szCs w:val="28"/>
        </w:rPr>
        <w:lastRenderedPageBreak/>
        <w:t>он наносит экономический убыток работодателю и в целом не стимулирует правовую охрану РИД, созданных при выполнении работ по государственному или муниципальному контракту для государственных или муниципальных нужд.</w:t>
      </w:r>
    </w:p>
    <w:p w:rsidR="00B66094" w:rsidRPr="00D97EE7" w:rsidRDefault="00B66094" w:rsidP="00D97EE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97EE7">
        <w:rPr>
          <w:rFonts w:ascii="Times New Roman" w:hAnsi="Times New Roman" w:cs="Times New Roman"/>
          <w:sz w:val="28"/>
          <w:szCs w:val="28"/>
        </w:rPr>
        <w:t>Таким образом, в целях защиты экономических интересов работодателя</w:t>
      </w:r>
      <w:r w:rsidR="00C05BBE">
        <w:rPr>
          <w:rFonts w:ascii="Times New Roman" w:hAnsi="Times New Roman" w:cs="Times New Roman"/>
          <w:sz w:val="28"/>
          <w:szCs w:val="28"/>
        </w:rPr>
        <w:t>,</w:t>
      </w:r>
      <w:r w:rsidRPr="00D97EE7">
        <w:rPr>
          <w:rFonts w:ascii="Times New Roman" w:hAnsi="Times New Roman" w:cs="Times New Roman"/>
          <w:sz w:val="28"/>
          <w:szCs w:val="28"/>
        </w:rPr>
        <w:t xml:space="preserve"> автора РИД и повышения стимулирования охраны РИД, созданных при выполнении работ по государственному или муниципальному контракту, Палата предлагает пересмотреть существующий подход и установить, что </w:t>
      </w:r>
      <w:r w:rsidRPr="00D97EE7">
        <w:rPr>
          <w:rFonts w:ascii="Times New Roman" w:hAnsi="Times New Roman" w:cs="Times New Roman"/>
          <w:sz w:val="28"/>
          <w:szCs w:val="28"/>
        </w:rPr>
        <w:br/>
        <w:t>в случае предоставления третьему лицу соответствующей лицензии по требованию государственного или муниципального заказчика, а также при предоставлении такому лицу лицензии государственным или муниципальным заказчиком, являющимся совладельцем патента на</w:t>
      </w:r>
      <w:proofErr w:type="gramEnd"/>
      <w:r w:rsidRPr="00D97EE7">
        <w:rPr>
          <w:rFonts w:ascii="Times New Roman" w:hAnsi="Times New Roman" w:cs="Times New Roman"/>
          <w:sz w:val="28"/>
          <w:szCs w:val="28"/>
        </w:rPr>
        <w:t xml:space="preserve"> РИД, вознаграждение автору служебного результата интеллектуальной деятельности выплачивает непосредственно государственный или муниципальный заказчик, а не работодатель автора РИД.</w:t>
      </w:r>
    </w:p>
    <w:p w:rsidR="00B66094" w:rsidRPr="00C61639" w:rsidRDefault="00B66094" w:rsidP="00D97EE7">
      <w:pPr>
        <w:autoSpaceDE w:val="0"/>
        <w:autoSpaceDN w:val="0"/>
        <w:adjustRightInd w:val="0"/>
        <w:spacing w:after="0" w:line="240" w:lineRule="auto"/>
        <w:ind w:firstLine="567"/>
        <w:jc w:val="both"/>
        <w:rPr>
          <w:rFonts w:ascii="Times New Roman" w:hAnsi="Times New Roman" w:cs="Times New Roman"/>
          <w:sz w:val="28"/>
          <w:szCs w:val="28"/>
        </w:rPr>
      </w:pPr>
      <w:r w:rsidRPr="00C61639">
        <w:rPr>
          <w:rFonts w:ascii="Times New Roman" w:hAnsi="Times New Roman" w:cs="Times New Roman"/>
          <w:sz w:val="28"/>
          <w:szCs w:val="28"/>
        </w:rPr>
        <w:t xml:space="preserve">На законопроект Палаты получен положительный отзыв Роспатента. </w:t>
      </w:r>
    </w:p>
    <w:p w:rsidR="009C6FFB" w:rsidRDefault="009C6FFB" w:rsidP="003E23B6">
      <w:pPr>
        <w:autoSpaceDE w:val="0"/>
        <w:autoSpaceDN w:val="0"/>
        <w:adjustRightInd w:val="0"/>
        <w:spacing w:after="0" w:line="240" w:lineRule="auto"/>
        <w:ind w:firstLine="567"/>
        <w:jc w:val="center"/>
        <w:rPr>
          <w:rFonts w:ascii="Times New Roman" w:hAnsi="Times New Roman" w:cs="Times New Roman"/>
          <w:b/>
          <w:sz w:val="28"/>
          <w:szCs w:val="28"/>
        </w:rPr>
      </w:pPr>
    </w:p>
    <w:p w:rsidR="00BF6CAF" w:rsidRPr="00976236" w:rsidRDefault="00BF6CAF" w:rsidP="00976236">
      <w:pPr>
        <w:autoSpaceDE w:val="0"/>
        <w:autoSpaceDN w:val="0"/>
        <w:adjustRightInd w:val="0"/>
        <w:spacing w:after="0" w:line="240" w:lineRule="auto"/>
        <w:jc w:val="center"/>
        <w:rPr>
          <w:rFonts w:ascii="Times New Roman" w:hAnsi="Times New Roman" w:cs="Times New Roman"/>
          <w:b/>
          <w:sz w:val="28"/>
          <w:szCs w:val="28"/>
        </w:rPr>
      </w:pPr>
      <w:r w:rsidRPr="00976236">
        <w:rPr>
          <w:rFonts w:ascii="Times New Roman" w:hAnsi="Times New Roman" w:cs="Times New Roman"/>
          <w:b/>
          <w:sz w:val="28"/>
          <w:szCs w:val="28"/>
        </w:rPr>
        <w:t xml:space="preserve">Бизнес обсудил важные направления совершенствования налоговой </w:t>
      </w:r>
      <w:proofErr w:type="gramStart"/>
      <w:r w:rsidRPr="00976236">
        <w:rPr>
          <w:rFonts w:ascii="Times New Roman" w:hAnsi="Times New Roman" w:cs="Times New Roman"/>
          <w:b/>
          <w:sz w:val="28"/>
          <w:szCs w:val="28"/>
        </w:rPr>
        <w:t>политики на</w:t>
      </w:r>
      <w:proofErr w:type="gramEnd"/>
      <w:r w:rsidRPr="00976236">
        <w:rPr>
          <w:rFonts w:ascii="Times New Roman" w:hAnsi="Times New Roman" w:cs="Times New Roman"/>
          <w:b/>
          <w:sz w:val="28"/>
          <w:szCs w:val="28"/>
        </w:rPr>
        <w:t xml:space="preserve"> среднесрочную перспективу</w:t>
      </w:r>
    </w:p>
    <w:p w:rsidR="00976236" w:rsidRPr="00976236" w:rsidRDefault="00976236" w:rsidP="00976236">
      <w:pPr>
        <w:autoSpaceDE w:val="0"/>
        <w:autoSpaceDN w:val="0"/>
        <w:adjustRightInd w:val="0"/>
        <w:spacing w:after="0" w:line="240" w:lineRule="auto"/>
        <w:jc w:val="center"/>
        <w:rPr>
          <w:rFonts w:ascii="Times New Roman" w:hAnsi="Times New Roman" w:cs="Times New Roman"/>
          <w:sz w:val="28"/>
          <w:szCs w:val="28"/>
        </w:rPr>
      </w:pPr>
    </w:p>
    <w:p w:rsidR="00BF6CAF" w:rsidRPr="0009124F" w:rsidRDefault="00BF6CAF" w:rsidP="00976236">
      <w:pPr>
        <w:autoSpaceDE w:val="0"/>
        <w:autoSpaceDN w:val="0"/>
        <w:adjustRightInd w:val="0"/>
        <w:spacing w:after="0" w:line="240" w:lineRule="auto"/>
        <w:ind w:firstLine="567"/>
        <w:jc w:val="both"/>
        <w:rPr>
          <w:rFonts w:ascii="Times New Roman" w:hAnsi="Times New Roman" w:cs="Times New Roman"/>
          <w:sz w:val="28"/>
          <w:szCs w:val="28"/>
        </w:rPr>
      </w:pPr>
      <w:r w:rsidRPr="00976236">
        <w:rPr>
          <w:rFonts w:ascii="Times New Roman" w:hAnsi="Times New Roman" w:cs="Times New Roman"/>
          <w:sz w:val="28"/>
          <w:szCs w:val="28"/>
        </w:rPr>
        <w:t>В рамках предсъездовских дискуссий состоялся круглый стол «Налоговая</w:t>
      </w:r>
      <w:r w:rsidRPr="0009124F">
        <w:rPr>
          <w:rFonts w:ascii="Times New Roman" w:hAnsi="Times New Roman" w:cs="Times New Roman"/>
          <w:sz w:val="28"/>
          <w:szCs w:val="28"/>
        </w:rPr>
        <w:t xml:space="preserve"> политика: взгляд бизнеса и </w:t>
      </w:r>
      <w:r w:rsidR="00761DE2">
        <w:rPr>
          <w:rFonts w:ascii="Times New Roman" w:hAnsi="Times New Roman" w:cs="Times New Roman"/>
          <w:sz w:val="28"/>
          <w:szCs w:val="28"/>
        </w:rPr>
        <w:t>власти». Открывая мероприятие, В</w:t>
      </w:r>
      <w:r w:rsidR="00572196">
        <w:rPr>
          <w:rFonts w:ascii="Times New Roman" w:hAnsi="Times New Roman" w:cs="Times New Roman"/>
          <w:sz w:val="28"/>
          <w:szCs w:val="28"/>
        </w:rPr>
        <w:t>ице-президент ТПП </w:t>
      </w:r>
      <w:r w:rsidRPr="0009124F">
        <w:rPr>
          <w:rFonts w:ascii="Times New Roman" w:hAnsi="Times New Roman" w:cs="Times New Roman"/>
          <w:sz w:val="28"/>
          <w:szCs w:val="28"/>
        </w:rPr>
        <w:t>РФ В</w:t>
      </w:r>
      <w:r>
        <w:rPr>
          <w:rFonts w:ascii="Times New Roman" w:hAnsi="Times New Roman" w:cs="Times New Roman"/>
          <w:sz w:val="28"/>
          <w:szCs w:val="28"/>
        </w:rPr>
        <w:t>.В.</w:t>
      </w:r>
      <w:r w:rsidRPr="0009124F">
        <w:rPr>
          <w:rFonts w:ascii="Times New Roman" w:hAnsi="Times New Roman" w:cs="Times New Roman"/>
          <w:sz w:val="28"/>
          <w:szCs w:val="28"/>
        </w:rPr>
        <w:t xml:space="preserve"> Чубаров отметил, что по итогам прошлого </w:t>
      </w:r>
      <w:r w:rsidRPr="00BF6CAF">
        <w:rPr>
          <w:rFonts w:ascii="Times New Roman" w:hAnsi="Times New Roman" w:cs="Times New Roman"/>
          <w:sz w:val="28"/>
          <w:szCs w:val="28"/>
        </w:rPr>
        <w:t>VII</w:t>
      </w:r>
      <w:r>
        <w:rPr>
          <w:rFonts w:ascii="Times New Roman" w:hAnsi="Times New Roman" w:cs="Times New Roman"/>
          <w:sz w:val="28"/>
          <w:szCs w:val="28"/>
        </w:rPr>
        <w:t> </w:t>
      </w:r>
      <w:r w:rsidRPr="0009124F">
        <w:rPr>
          <w:rFonts w:ascii="Times New Roman" w:hAnsi="Times New Roman" w:cs="Times New Roman"/>
          <w:sz w:val="28"/>
          <w:szCs w:val="28"/>
        </w:rPr>
        <w:t xml:space="preserve">Съезда ТПП РФ Президентом РФ Владимиром Путиным был дан ряд поручений, </w:t>
      </w:r>
      <w:r w:rsidR="00C05BBE">
        <w:rPr>
          <w:rFonts w:ascii="Times New Roman" w:hAnsi="Times New Roman" w:cs="Times New Roman"/>
          <w:sz w:val="28"/>
          <w:szCs w:val="28"/>
        </w:rPr>
        <w:t xml:space="preserve">ряд из которых </w:t>
      </w:r>
      <w:r w:rsidRPr="0009124F">
        <w:rPr>
          <w:rFonts w:ascii="Times New Roman" w:hAnsi="Times New Roman" w:cs="Times New Roman"/>
          <w:sz w:val="28"/>
          <w:szCs w:val="28"/>
        </w:rPr>
        <w:t xml:space="preserve">которые при участии Палаты </w:t>
      </w:r>
      <w:r w:rsidR="00C05BBE">
        <w:rPr>
          <w:rFonts w:ascii="Times New Roman" w:hAnsi="Times New Roman" w:cs="Times New Roman"/>
          <w:sz w:val="28"/>
          <w:szCs w:val="28"/>
        </w:rPr>
        <w:t>был реализован</w:t>
      </w:r>
      <w:r w:rsidRPr="0009124F">
        <w:rPr>
          <w:rFonts w:ascii="Times New Roman" w:hAnsi="Times New Roman" w:cs="Times New Roman"/>
          <w:sz w:val="28"/>
          <w:szCs w:val="28"/>
        </w:rPr>
        <w:t xml:space="preserve">. В </w:t>
      </w:r>
      <w:r w:rsidR="00C05BBE">
        <w:rPr>
          <w:rFonts w:ascii="Times New Roman" w:hAnsi="Times New Roman" w:cs="Times New Roman"/>
          <w:sz w:val="28"/>
          <w:szCs w:val="28"/>
        </w:rPr>
        <w:t xml:space="preserve">частности, в </w:t>
      </w:r>
      <w:r w:rsidRPr="0009124F">
        <w:rPr>
          <w:rFonts w:ascii="Times New Roman" w:hAnsi="Times New Roman" w:cs="Times New Roman"/>
          <w:sz w:val="28"/>
          <w:szCs w:val="28"/>
        </w:rPr>
        <w:t xml:space="preserve">НК РФ закрепили правило об утверждении новых форм налоговой отчетности не ранее чем по истечении 2-х месяцев со дня их официального опубликования, а также на налогоплательщиков </w:t>
      </w:r>
      <w:proofErr w:type="spellStart"/>
      <w:r w:rsidRPr="0009124F">
        <w:rPr>
          <w:rFonts w:ascii="Times New Roman" w:hAnsi="Times New Roman" w:cs="Times New Roman"/>
          <w:sz w:val="28"/>
          <w:szCs w:val="28"/>
        </w:rPr>
        <w:t>несырьевых</w:t>
      </w:r>
      <w:proofErr w:type="spellEnd"/>
      <w:r w:rsidRPr="0009124F">
        <w:rPr>
          <w:rFonts w:ascii="Times New Roman" w:hAnsi="Times New Roman" w:cs="Times New Roman"/>
          <w:sz w:val="28"/>
          <w:szCs w:val="28"/>
        </w:rPr>
        <w:t xml:space="preserve"> товаров был распространен общий порядок вычета сумм налога на добавленную стоимость. </w:t>
      </w:r>
      <w:r w:rsidR="00C05BBE">
        <w:rPr>
          <w:rFonts w:ascii="Times New Roman" w:hAnsi="Times New Roman" w:cs="Times New Roman"/>
          <w:sz w:val="28"/>
          <w:szCs w:val="28"/>
        </w:rPr>
        <w:t>Кроме того</w:t>
      </w:r>
      <w:r w:rsidRPr="0009124F">
        <w:rPr>
          <w:rFonts w:ascii="Times New Roman" w:hAnsi="Times New Roman" w:cs="Times New Roman"/>
          <w:sz w:val="28"/>
          <w:szCs w:val="28"/>
        </w:rPr>
        <w:t xml:space="preserve">, в 2020 году Палатой </w:t>
      </w:r>
      <w:r w:rsidR="00C05BBE">
        <w:rPr>
          <w:rFonts w:ascii="Times New Roman" w:hAnsi="Times New Roman" w:cs="Times New Roman"/>
          <w:sz w:val="28"/>
          <w:szCs w:val="28"/>
        </w:rPr>
        <w:t xml:space="preserve">был </w:t>
      </w:r>
      <w:r w:rsidRPr="0009124F">
        <w:rPr>
          <w:rFonts w:ascii="Times New Roman" w:hAnsi="Times New Roman" w:cs="Times New Roman"/>
          <w:sz w:val="28"/>
          <w:szCs w:val="28"/>
        </w:rPr>
        <w:t>«проведен» ряд собственных законодательных инициатив, в частности, введена нулевая ставка НДС на транзитные перевозки порожних контейнеров и вагонов.</w:t>
      </w:r>
    </w:p>
    <w:p w:rsidR="00BF6CAF" w:rsidRPr="0009124F" w:rsidRDefault="00BF6CAF" w:rsidP="00BF6CAF">
      <w:pPr>
        <w:autoSpaceDE w:val="0"/>
        <w:autoSpaceDN w:val="0"/>
        <w:adjustRightInd w:val="0"/>
        <w:spacing w:after="0" w:line="240" w:lineRule="auto"/>
        <w:ind w:firstLine="567"/>
        <w:jc w:val="both"/>
        <w:rPr>
          <w:rFonts w:ascii="Times New Roman" w:hAnsi="Times New Roman" w:cs="Times New Roman"/>
          <w:sz w:val="28"/>
          <w:szCs w:val="28"/>
        </w:rPr>
      </w:pPr>
      <w:r w:rsidRPr="0009124F">
        <w:rPr>
          <w:rFonts w:ascii="Times New Roman" w:hAnsi="Times New Roman" w:cs="Times New Roman"/>
          <w:sz w:val="28"/>
          <w:szCs w:val="28"/>
        </w:rPr>
        <w:t>В качестве направлений работы на среднесрочную перспективу В</w:t>
      </w:r>
      <w:r>
        <w:rPr>
          <w:rFonts w:ascii="Times New Roman" w:hAnsi="Times New Roman" w:cs="Times New Roman"/>
          <w:sz w:val="28"/>
          <w:szCs w:val="28"/>
        </w:rPr>
        <w:t>.В. </w:t>
      </w:r>
      <w:r w:rsidRPr="0009124F">
        <w:rPr>
          <w:rFonts w:ascii="Times New Roman" w:hAnsi="Times New Roman" w:cs="Times New Roman"/>
          <w:sz w:val="28"/>
          <w:szCs w:val="28"/>
        </w:rPr>
        <w:t>Чубаров выделил завершение работы по реформированию системы уплаты неналоговых платежей, введения единых критериев «дробления бизнеса», более детальную регламентацию правил применения статьи НК РФ по необоснованной налоговой выгоде.</w:t>
      </w:r>
    </w:p>
    <w:p w:rsidR="00BF6CAF" w:rsidRPr="0009124F" w:rsidRDefault="00BF6CAF" w:rsidP="00BF6CAF">
      <w:pPr>
        <w:autoSpaceDE w:val="0"/>
        <w:autoSpaceDN w:val="0"/>
        <w:adjustRightInd w:val="0"/>
        <w:spacing w:after="0" w:line="240" w:lineRule="auto"/>
        <w:ind w:firstLine="567"/>
        <w:jc w:val="both"/>
        <w:rPr>
          <w:rFonts w:ascii="Times New Roman" w:hAnsi="Times New Roman" w:cs="Times New Roman"/>
          <w:sz w:val="28"/>
          <w:szCs w:val="28"/>
        </w:rPr>
      </w:pPr>
      <w:r w:rsidRPr="0009124F">
        <w:rPr>
          <w:rFonts w:ascii="Times New Roman" w:hAnsi="Times New Roman" w:cs="Times New Roman"/>
          <w:sz w:val="28"/>
          <w:szCs w:val="28"/>
        </w:rPr>
        <w:t>Заместитель начальника Управления камерального контроля ФНС России К</w:t>
      </w:r>
      <w:r>
        <w:rPr>
          <w:rFonts w:ascii="Times New Roman" w:hAnsi="Times New Roman" w:cs="Times New Roman"/>
          <w:sz w:val="28"/>
          <w:szCs w:val="28"/>
        </w:rPr>
        <w:t>.В.</w:t>
      </w:r>
      <w:r w:rsidRPr="0009124F">
        <w:rPr>
          <w:rFonts w:ascii="Times New Roman" w:hAnsi="Times New Roman" w:cs="Times New Roman"/>
          <w:sz w:val="28"/>
          <w:szCs w:val="28"/>
        </w:rPr>
        <w:t xml:space="preserve"> Новоселов в своем выступлении отметил, что Служба фактически приостановила в 2020 году выездные проверки бизнеса, относящегося к субъектам МСП. По его словам, была также отмена некоторая отчетность по земельному и транспортному налогам. Говоря о планах работы, он выделил снижение порогов для вхождения в налоговый мониторинг, реформирование законодательства о ККТ, необходимость профилактики случаев искусственного дробления бизнеса и др.</w:t>
      </w:r>
    </w:p>
    <w:p w:rsidR="00BF6CAF" w:rsidRPr="0009124F" w:rsidRDefault="00BF6CAF" w:rsidP="00BF6CAF">
      <w:pPr>
        <w:autoSpaceDE w:val="0"/>
        <w:autoSpaceDN w:val="0"/>
        <w:adjustRightInd w:val="0"/>
        <w:spacing w:after="0" w:line="240" w:lineRule="auto"/>
        <w:ind w:firstLine="567"/>
        <w:jc w:val="both"/>
        <w:rPr>
          <w:rFonts w:ascii="Times New Roman" w:hAnsi="Times New Roman" w:cs="Times New Roman"/>
          <w:sz w:val="28"/>
          <w:szCs w:val="28"/>
        </w:rPr>
      </w:pPr>
      <w:r w:rsidRPr="0009124F">
        <w:rPr>
          <w:rFonts w:ascii="Times New Roman" w:hAnsi="Times New Roman" w:cs="Times New Roman"/>
          <w:sz w:val="28"/>
          <w:szCs w:val="28"/>
        </w:rPr>
        <w:lastRenderedPageBreak/>
        <w:t>Президент Союза «Калининградская ТПП» Ф</w:t>
      </w:r>
      <w:r>
        <w:rPr>
          <w:rFonts w:ascii="Times New Roman" w:hAnsi="Times New Roman" w:cs="Times New Roman"/>
          <w:sz w:val="28"/>
          <w:szCs w:val="28"/>
        </w:rPr>
        <w:t>.Ф.</w:t>
      </w:r>
      <w:r w:rsidRPr="0009124F">
        <w:rPr>
          <w:rFonts w:ascii="Times New Roman" w:hAnsi="Times New Roman" w:cs="Times New Roman"/>
          <w:sz w:val="28"/>
          <w:szCs w:val="28"/>
        </w:rPr>
        <w:t xml:space="preserve"> Лапин в своем выступлении обозначил важную проблему, связанную с порядком начисления и взимания НДС при вывозе лома цветных металлов, собранных на территории Калининградской области и вывозимых с целью дальнейшей переработки на остальную часть таможенной территории ЕАЭС.</w:t>
      </w:r>
    </w:p>
    <w:p w:rsidR="00BF6CAF" w:rsidRPr="0009124F" w:rsidRDefault="00BF6CAF" w:rsidP="00BF6CAF">
      <w:pPr>
        <w:autoSpaceDE w:val="0"/>
        <w:autoSpaceDN w:val="0"/>
        <w:adjustRightInd w:val="0"/>
        <w:spacing w:after="0" w:line="240" w:lineRule="auto"/>
        <w:ind w:firstLine="567"/>
        <w:jc w:val="both"/>
        <w:rPr>
          <w:rFonts w:ascii="Times New Roman" w:hAnsi="Times New Roman" w:cs="Times New Roman"/>
          <w:sz w:val="28"/>
          <w:szCs w:val="28"/>
        </w:rPr>
      </w:pPr>
      <w:r w:rsidRPr="0009124F">
        <w:rPr>
          <w:rFonts w:ascii="Times New Roman" w:hAnsi="Times New Roman" w:cs="Times New Roman"/>
          <w:sz w:val="28"/>
          <w:szCs w:val="28"/>
        </w:rPr>
        <w:t xml:space="preserve">Сейчас при реализации </w:t>
      </w:r>
      <w:r w:rsidR="00C05BBE">
        <w:rPr>
          <w:rFonts w:ascii="Times New Roman" w:hAnsi="Times New Roman" w:cs="Times New Roman"/>
          <w:sz w:val="28"/>
          <w:szCs w:val="28"/>
        </w:rPr>
        <w:t xml:space="preserve">бизнесом </w:t>
      </w:r>
      <w:r w:rsidRPr="0009124F">
        <w:rPr>
          <w:rFonts w:ascii="Times New Roman" w:hAnsi="Times New Roman" w:cs="Times New Roman"/>
          <w:sz w:val="28"/>
          <w:szCs w:val="28"/>
        </w:rPr>
        <w:t>на территории РФ такого лома и вторичного алюминия налоговая база определяется исходя из стоимости реализуемых товаров с учетом налога. То есть предприятия, ведущие такую деятельность, являясь налоговыми агентами, обязаны исчислить расчетным методом и уплатить в бюджет соответствующую сумму налога. При этом таможенные органы занимают позицию, что указанные товары, образовавшиеся на территории области</w:t>
      </w:r>
      <w:r w:rsidR="00140BB1">
        <w:rPr>
          <w:rFonts w:ascii="Times New Roman" w:hAnsi="Times New Roman" w:cs="Times New Roman"/>
          <w:sz w:val="28"/>
          <w:szCs w:val="28"/>
        </w:rPr>
        <w:t>,</w:t>
      </w:r>
      <w:r w:rsidRPr="0009124F">
        <w:rPr>
          <w:rFonts w:ascii="Times New Roman" w:hAnsi="Times New Roman" w:cs="Times New Roman"/>
          <w:sz w:val="28"/>
          <w:szCs w:val="28"/>
        </w:rPr>
        <w:t xml:space="preserve"> могут быть оттуда вывезены только после завершения таможенной процедуры свободной таможенной зоны путем помещения под таможенную процедуру выпуска для внутреннего потребления с уплатой ввозных таможенных пошлин и НДС. Кроме того, при помещении рассматриваемой категории товаров под таможенную процедуру выпуска для внутреннего потребления в настоящее время в налоговую базу также включается НДС, уплаченный по статье 161 НК РФ, то есть происходит двойное налогообложение.</w:t>
      </w:r>
      <w:r>
        <w:rPr>
          <w:rFonts w:ascii="Times New Roman" w:hAnsi="Times New Roman" w:cs="Times New Roman"/>
          <w:sz w:val="28"/>
          <w:szCs w:val="28"/>
        </w:rPr>
        <w:t xml:space="preserve"> Соответствующее обращение Палаты будет направлено в Минфин и ФНС для проработки.</w:t>
      </w:r>
    </w:p>
    <w:p w:rsidR="00BF6CAF" w:rsidRDefault="00BF6CAF" w:rsidP="00BF6CA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09124F">
        <w:rPr>
          <w:rFonts w:ascii="Times New Roman" w:hAnsi="Times New Roman" w:cs="Times New Roman"/>
          <w:sz w:val="28"/>
          <w:szCs w:val="28"/>
        </w:rPr>
        <w:t>се предложения бизнеса будут обобщены и направлены для включения в общий пакет инициатив Палаты по итогам состоявшихся предсъездовских дискуссионных площадок.</w:t>
      </w:r>
    </w:p>
    <w:p w:rsidR="00BF6CAF" w:rsidRDefault="00BF6CAF" w:rsidP="009C6FFB">
      <w:pPr>
        <w:autoSpaceDE w:val="0"/>
        <w:autoSpaceDN w:val="0"/>
        <w:adjustRightInd w:val="0"/>
        <w:spacing w:after="0" w:line="240" w:lineRule="auto"/>
        <w:jc w:val="center"/>
        <w:rPr>
          <w:rFonts w:ascii="Times New Roman" w:hAnsi="Times New Roman" w:cs="Times New Roman"/>
          <w:b/>
          <w:sz w:val="28"/>
          <w:szCs w:val="28"/>
        </w:rPr>
      </w:pPr>
    </w:p>
    <w:p w:rsidR="00F10594" w:rsidRPr="00B76639" w:rsidRDefault="00F10594" w:rsidP="00B76639">
      <w:pPr>
        <w:autoSpaceDE w:val="0"/>
        <w:autoSpaceDN w:val="0"/>
        <w:adjustRightInd w:val="0"/>
        <w:spacing w:after="0" w:line="240" w:lineRule="auto"/>
        <w:jc w:val="center"/>
        <w:rPr>
          <w:rFonts w:ascii="Times New Roman" w:hAnsi="Times New Roman" w:cs="Times New Roman"/>
          <w:b/>
          <w:sz w:val="28"/>
          <w:szCs w:val="28"/>
        </w:rPr>
      </w:pPr>
      <w:r w:rsidRPr="00B76639">
        <w:rPr>
          <w:rFonts w:ascii="Times New Roman" w:hAnsi="Times New Roman" w:cs="Times New Roman"/>
          <w:b/>
          <w:sz w:val="28"/>
          <w:szCs w:val="28"/>
        </w:rPr>
        <w:t xml:space="preserve">Учтено мнение Палаты </w:t>
      </w:r>
      <w:r w:rsidR="00572196" w:rsidRPr="00B76639">
        <w:rPr>
          <w:rFonts w:ascii="Times New Roman" w:hAnsi="Times New Roman" w:cs="Times New Roman"/>
          <w:b/>
          <w:sz w:val="28"/>
          <w:szCs w:val="28"/>
        </w:rPr>
        <w:t>не вводить</w:t>
      </w:r>
      <w:r w:rsidR="009B2558">
        <w:rPr>
          <w:rFonts w:ascii="Times New Roman" w:hAnsi="Times New Roman" w:cs="Times New Roman"/>
          <w:b/>
          <w:sz w:val="28"/>
          <w:szCs w:val="28"/>
        </w:rPr>
        <w:t xml:space="preserve"> </w:t>
      </w:r>
      <w:r w:rsidR="00572196" w:rsidRPr="00B76639">
        <w:rPr>
          <w:rFonts w:ascii="Times New Roman" w:hAnsi="Times New Roman" w:cs="Times New Roman"/>
          <w:b/>
          <w:sz w:val="28"/>
          <w:szCs w:val="28"/>
        </w:rPr>
        <w:t xml:space="preserve">ответственность </w:t>
      </w:r>
      <w:r w:rsidR="009C6FFB" w:rsidRPr="00B76639">
        <w:rPr>
          <w:rFonts w:ascii="Times New Roman" w:hAnsi="Times New Roman" w:cs="Times New Roman"/>
          <w:b/>
          <w:sz w:val="28"/>
          <w:szCs w:val="28"/>
        </w:rPr>
        <w:t>за </w:t>
      </w:r>
      <w:r w:rsidR="00572196" w:rsidRPr="00B76639">
        <w:rPr>
          <w:rFonts w:ascii="Times New Roman" w:hAnsi="Times New Roman" w:cs="Times New Roman"/>
          <w:b/>
          <w:sz w:val="28"/>
          <w:szCs w:val="28"/>
        </w:rPr>
        <w:t>не п</w:t>
      </w:r>
      <w:r w:rsidRPr="00B76639">
        <w:rPr>
          <w:rFonts w:ascii="Times New Roman" w:hAnsi="Times New Roman" w:cs="Times New Roman"/>
          <w:b/>
          <w:sz w:val="28"/>
          <w:szCs w:val="28"/>
        </w:rPr>
        <w:t>редоставлени</w:t>
      </w:r>
      <w:r w:rsidR="00B76639" w:rsidRPr="00B76639">
        <w:rPr>
          <w:rFonts w:ascii="Times New Roman" w:hAnsi="Times New Roman" w:cs="Times New Roman"/>
          <w:b/>
          <w:sz w:val="28"/>
          <w:szCs w:val="28"/>
        </w:rPr>
        <w:t>е</w:t>
      </w:r>
      <w:r w:rsidR="009B2558">
        <w:rPr>
          <w:rFonts w:ascii="Times New Roman" w:hAnsi="Times New Roman" w:cs="Times New Roman"/>
          <w:b/>
          <w:sz w:val="28"/>
          <w:szCs w:val="28"/>
        </w:rPr>
        <w:t xml:space="preserve"> </w:t>
      </w:r>
      <w:r w:rsidRPr="00B76639">
        <w:rPr>
          <w:rFonts w:ascii="Times New Roman" w:hAnsi="Times New Roman" w:cs="Times New Roman"/>
          <w:b/>
          <w:sz w:val="28"/>
          <w:szCs w:val="28"/>
        </w:rPr>
        <w:t xml:space="preserve">в налоговые органы </w:t>
      </w:r>
      <w:r w:rsidR="00002389" w:rsidRPr="00B76639">
        <w:rPr>
          <w:rFonts w:ascii="Times New Roman" w:hAnsi="Times New Roman" w:cs="Times New Roman"/>
          <w:b/>
          <w:sz w:val="28"/>
          <w:szCs w:val="28"/>
        </w:rPr>
        <w:t xml:space="preserve">отчета </w:t>
      </w:r>
      <w:r w:rsidRPr="00B76639">
        <w:rPr>
          <w:rFonts w:ascii="Times New Roman" w:hAnsi="Times New Roman" w:cs="Times New Roman"/>
          <w:b/>
          <w:sz w:val="28"/>
          <w:szCs w:val="28"/>
        </w:rPr>
        <w:t>по операциям с цифровой валютой</w:t>
      </w:r>
    </w:p>
    <w:p w:rsidR="00F10594" w:rsidRPr="00B76639" w:rsidRDefault="00F10594" w:rsidP="00B76639">
      <w:pPr>
        <w:autoSpaceDE w:val="0"/>
        <w:autoSpaceDN w:val="0"/>
        <w:adjustRightInd w:val="0"/>
        <w:spacing w:after="0" w:line="240" w:lineRule="auto"/>
        <w:ind w:firstLine="567"/>
        <w:jc w:val="both"/>
        <w:rPr>
          <w:rFonts w:ascii="Times New Roman" w:hAnsi="Times New Roman" w:cs="Times New Roman"/>
          <w:sz w:val="28"/>
          <w:szCs w:val="28"/>
        </w:rPr>
      </w:pPr>
    </w:p>
    <w:p w:rsidR="00F10594" w:rsidRPr="00D97EE7" w:rsidRDefault="00F10594" w:rsidP="00F10594">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Палатой на стадии оценки регулирующего воздействия рассмотрен проект федерального закона «О внесении изменений в Уголовный кодекс Российской Федерации и Уголовно-процессуальный кодекс Российской Федерации».</w:t>
      </w:r>
    </w:p>
    <w:p w:rsidR="00F10594" w:rsidRPr="00D97EE7" w:rsidRDefault="00F10594" w:rsidP="00F10594">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Законопроект предлагает дополнить УК РФ новой статьей 199.5, устанавливающей уголовную ответственность за систематическое нарушение предусмотренной законодательством Российской Федерации о налогах и сборах обязанности представлять в налоговые органы отчет об операциях (гражданско-правовых сделках) с цифровой валютой и об остатках цифровой валюты. Для наступления уголовной ответственности сумма операций должна составлять свыше 15 млн. рублей.</w:t>
      </w:r>
    </w:p>
    <w:p w:rsidR="00F10594" w:rsidRPr="00C61639" w:rsidRDefault="00F10594" w:rsidP="00F10594">
      <w:pPr>
        <w:autoSpaceDE w:val="0"/>
        <w:autoSpaceDN w:val="0"/>
        <w:adjustRightInd w:val="0"/>
        <w:spacing w:after="0" w:line="240" w:lineRule="auto"/>
        <w:ind w:firstLine="567"/>
        <w:jc w:val="both"/>
        <w:rPr>
          <w:rFonts w:ascii="Times New Roman" w:hAnsi="Times New Roman" w:cs="Times New Roman"/>
          <w:sz w:val="28"/>
          <w:szCs w:val="28"/>
        </w:rPr>
      </w:pPr>
      <w:r w:rsidRPr="00C61639">
        <w:rPr>
          <w:rFonts w:ascii="Times New Roman" w:hAnsi="Times New Roman" w:cs="Times New Roman"/>
          <w:sz w:val="28"/>
          <w:szCs w:val="28"/>
        </w:rPr>
        <w:t xml:space="preserve">Палата выразила отрицательное мнение по законопроекту, которое </w:t>
      </w:r>
      <w:r w:rsidR="00C05BBE">
        <w:rPr>
          <w:rFonts w:ascii="Times New Roman" w:hAnsi="Times New Roman" w:cs="Times New Roman"/>
          <w:sz w:val="28"/>
          <w:szCs w:val="28"/>
        </w:rPr>
        <w:t xml:space="preserve">было </w:t>
      </w:r>
      <w:r w:rsidRPr="00C61639">
        <w:rPr>
          <w:rFonts w:ascii="Times New Roman" w:hAnsi="Times New Roman" w:cs="Times New Roman"/>
          <w:sz w:val="28"/>
          <w:szCs w:val="28"/>
        </w:rPr>
        <w:t xml:space="preserve">поддержано </w:t>
      </w:r>
      <w:proofErr w:type="gramStart"/>
      <w:r w:rsidRPr="00C61639">
        <w:rPr>
          <w:rFonts w:ascii="Times New Roman" w:hAnsi="Times New Roman" w:cs="Times New Roman"/>
          <w:sz w:val="28"/>
          <w:szCs w:val="28"/>
        </w:rPr>
        <w:t>бизнес-сообществом</w:t>
      </w:r>
      <w:proofErr w:type="gramEnd"/>
      <w:r w:rsidRPr="00C61639">
        <w:rPr>
          <w:rFonts w:ascii="Times New Roman" w:hAnsi="Times New Roman" w:cs="Times New Roman"/>
          <w:sz w:val="28"/>
          <w:szCs w:val="28"/>
        </w:rPr>
        <w:t xml:space="preserve"> и учтено Минэкономразвития России в заключении по законопроекту</w:t>
      </w:r>
      <w:r w:rsidR="00715108" w:rsidRPr="00C61639">
        <w:rPr>
          <w:rFonts w:ascii="Times New Roman" w:hAnsi="Times New Roman" w:cs="Times New Roman"/>
          <w:sz w:val="28"/>
          <w:szCs w:val="28"/>
        </w:rPr>
        <w:t xml:space="preserve"> о необоснованности введения уголовной ответственности</w:t>
      </w:r>
      <w:r w:rsidRPr="00C61639">
        <w:rPr>
          <w:rFonts w:ascii="Times New Roman" w:hAnsi="Times New Roman" w:cs="Times New Roman"/>
          <w:sz w:val="28"/>
          <w:szCs w:val="28"/>
        </w:rPr>
        <w:t>.</w:t>
      </w:r>
    </w:p>
    <w:p w:rsidR="00F10594" w:rsidRPr="00D97EE7" w:rsidRDefault="00F10594" w:rsidP="00F10594">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 xml:space="preserve">В частности, Палатой </w:t>
      </w:r>
      <w:r w:rsidR="00C05BBE">
        <w:rPr>
          <w:rFonts w:ascii="Times New Roman" w:hAnsi="Times New Roman" w:cs="Times New Roman"/>
          <w:sz w:val="28"/>
          <w:szCs w:val="28"/>
        </w:rPr>
        <w:t xml:space="preserve">были </w:t>
      </w:r>
      <w:r w:rsidRPr="00D97EE7">
        <w:rPr>
          <w:rFonts w:ascii="Times New Roman" w:hAnsi="Times New Roman" w:cs="Times New Roman"/>
          <w:sz w:val="28"/>
          <w:szCs w:val="28"/>
        </w:rPr>
        <w:t>высказаны следующие замечания:</w:t>
      </w:r>
    </w:p>
    <w:p w:rsidR="00F10594" w:rsidRPr="00D97EE7" w:rsidRDefault="00F10594" w:rsidP="00F1059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97EE7">
        <w:rPr>
          <w:rFonts w:ascii="Times New Roman" w:hAnsi="Times New Roman" w:cs="Times New Roman"/>
          <w:sz w:val="28"/>
          <w:szCs w:val="28"/>
        </w:rPr>
        <w:t xml:space="preserve">- дополнение УК РФ статьей 199.5 представляется избыточным, поскольку в УК РФ в статьях 198-199 уже установлена уголовная ответственность за </w:t>
      </w:r>
      <w:r w:rsidRPr="00D97EE7">
        <w:rPr>
          <w:rFonts w:ascii="Times New Roman" w:hAnsi="Times New Roman" w:cs="Times New Roman"/>
          <w:sz w:val="28"/>
          <w:szCs w:val="28"/>
        </w:rPr>
        <w:lastRenderedPageBreak/>
        <w:t>уклонение от уплаты налогов, сборов, страховых взносов, а предлагаемые к криминализации действия в соответствии с Постановлением Пленума Верховного Суда Российской Федерации от 26.11.2019 № 48 «О практике применения судами законодательства об ответственности за налоговые преступления» являются способами уклонения от уплаты налогов, сборов</w:t>
      </w:r>
      <w:proofErr w:type="gramEnd"/>
      <w:r w:rsidRPr="00D97EE7">
        <w:rPr>
          <w:rFonts w:ascii="Times New Roman" w:hAnsi="Times New Roman" w:cs="Times New Roman"/>
          <w:sz w:val="28"/>
          <w:szCs w:val="28"/>
        </w:rPr>
        <w:t>, страховых взносов;</w:t>
      </w:r>
    </w:p>
    <w:p w:rsidR="00F10594" w:rsidRPr="00D97EE7" w:rsidRDefault="00F10594" w:rsidP="00F10594">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 предлагаемая конструкция новой нормы описывает действия по систематическому нарушению возложенной на лицо обязанности и не позволяет определить и оценить степень общественно-опасных последствий, которые должны наступить вследствие совершения указанных в диспозиции действий. В этой связи в соответствии со статьей 14 УК РФ указанные деяния не могут быть признаны преступлением и регулироваться уголовным законом;</w:t>
      </w:r>
    </w:p>
    <w:p w:rsidR="00F10594" w:rsidRPr="00D97EE7" w:rsidRDefault="00F10594" w:rsidP="00F10594">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 законопроектом не решен</w:t>
      </w:r>
      <w:r w:rsidR="00C05BBE">
        <w:rPr>
          <w:rFonts w:ascii="Times New Roman" w:hAnsi="Times New Roman" w:cs="Times New Roman"/>
          <w:sz w:val="28"/>
          <w:szCs w:val="28"/>
        </w:rPr>
        <w:t xml:space="preserve">, </w:t>
      </w:r>
      <w:r w:rsidR="00C05BBE" w:rsidRPr="00D97EE7">
        <w:rPr>
          <w:rFonts w:ascii="Times New Roman" w:hAnsi="Times New Roman" w:cs="Times New Roman"/>
          <w:sz w:val="28"/>
          <w:szCs w:val="28"/>
        </w:rPr>
        <w:t>как по другим преступлениям в сфере экономической деятельн</w:t>
      </w:r>
      <w:r w:rsidR="00C05BBE">
        <w:rPr>
          <w:rFonts w:ascii="Times New Roman" w:hAnsi="Times New Roman" w:cs="Times New Roman"/>
          <w:sz w:val="28"/>
          <w:szCs w:val="28"/>
        </w:rPr>
        <w:t>ости,</w:t>
      </w:r>
      <w:r w:rsidRPr="00D97EE7">
        <w:rPr>
          <w:rFonts w:ascii="Times New Roman" w:hAnsi="Times New Roman" w:cs="Times New Roman"/>
          <w:sz w:val="28"/>
          <w:szCs w:val="28"/>
        </w:rPr>
        <w:t xml:space="preserve"> вопрос об освобождении от уголовной ответственности в связи с возмещением ущерба в </w:t>
      </w:r>
      <w:r w:rsidR="00CE69C9">
        <w:rPr>
          <w:rFonts w:ascii="Times New Roman" w:hAnsi="Times New Roman" w:cs="Times New Roman"/>
          <w:sz w:val="28"/>
          <w:szCs w:val="28"/>
        </w:rPr>
        <w:t>соответствии со статьей 76.1 УК </w:t>
      </w:r>
      <w:r w:rsidR="00C05BBE">
        <w:rPr>
          <w:rFonts w:ascii="Times New Roman" w:hAnsi="Times New Roman" w:cs="Times New Roman"/>
          <w:sz w:val="28"/>
          <w:szCs w:val="28"/>
        </w:rPr>
        <w:t>РФ и статьей 28.1 УПК РФ.</w:t>
      </w:r>
      <w:r w:rsidRPr="00D97EE7">
        <w:rPr>
          <w:rFonts w:ascii="Times New Roman" w:hAnsi="Times New Roman" w:cs="Times New Roman"/>
          <w:sz w:val="28"/>
          <w:szCs w:val="28"/>
        </w:rPr>
        <w:t xml:space="preserve"> </w:t>
      </w:r>
    </w:p>
    <w:p w:rsidR="00816223" w:rsidRDefault="00816223" w:rsidP="009C6FFB">
      <w:pPr>
        <w:autoSpaceDE w:val="0"/>
        <w:autoSpaceDN w:val="0"/>
        <w:adjustRightInd w:val="0"/>
        <w:spacing w:after="0" w:line="240" w:lineRule="auto"/>
        <w:jc w:val="center"/>
        <w:rPr>
          <w:rFonts w:ascii="Times New Roman" w:hAnsi="Times New Roman" w:cs="Times New Roman"/>
          <w:b/>
          <w:sz w:val="28"/>
          <w:szCs w:val="28"/>
        </w:rPr>
      </w:pPr>
    </w:p>
    <w:p w:rsidR="0037393B" w:rsidRPr="003E23B6" w:rsidRDefault="003E23B6" w:rsidP="00B0054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ТПП РФ считает, что с</w:t>
      </w:r>
      <w:r w:rsidR="0037393B" w:rsidRPr="003E23B6">
        <w:rPr>
          <w:rFonts w:ascii="Times New Roman" w:hAnsi="Times New Roman" w:cs="Times New Roman"/>
          <w:b/>
          <w:sz w:val="28"/>
          <w:szCs w:val="28"/>
        </w:rPr>
        <w:t>удебное решение – единственное основание для раскрытия кредитными организациями банковской тайны</w:t>
      </w:r>
    </w:p>
    <w:p w:rsidR="0037393B" w:rsidRPr="00D97EE7" w:rsidRDefault="0037393B" w:rsidP="00D97EE7">
      <w:pPr>
        <w:autoSpaceDE w:val="0"/>
        <w:autoSpaceDN w:val="0"/>
        <w:adjustRightInd w:val="0"/>
        <w:spacing w:after="0" w:line="240" w:lineRule="auto"/>
        <w:ind w:firstLine="567"/>
        <w:jc w:val="both"/>
        <w:rPr>
          <w:rFonts w:ascii="Times New Roman" w:hAnsi="Times New Roman" w:cs="Times New Roman"/>
          <w:sz w:val="28"/>
          <w:szCs w:val="28"/>
        </w:rPr>
      </w:pPr>
    </w:p>
    <w:p w:rsidR="0037393B" w:rsidRPr="00D97EE7" w:rsidRDefault="0037393B" w:rsidP="00D97EE7">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ab/>
      </w:r>
      <w:r w:rsidRPr="00D92972">
        <w:rPr>
          <w:rFonts w:ascii="Times New Roman" w:hAnsi="Times New Roman" w:cs="Times New Roman"/>
          <w:sz w:val="28"/>
          <w:szCs w:val="28"/>
        </w:rPr>
        <w:t xml:space="preserve">ТПП РФ в Комитет Государственной Думы по финансовому рынку направлено заключение </w:t>
      </w:r>
      <w:r w:rsidR="00BB6570">
        <w:rPr>
          <w:rFonts w:ascii="Times New Roman" w:hAnsi="Times New Roman" w:cs="Times New Roman"/>
          <w:sz w:val="28"/>
          <w:szCs w:val="28"/>
        </w:rPr>
        <w:t>по</w:t>
      </w:r>
      <w:r w:rsidRPr="00D92972">
        <w:rPr>
          <w:rFonts w:ascii="Times New Roman" w:hAnsi="Times New Roman" w:cs="Times New Roman"/>
          <w:sz w:val="28"/>
          <w:szCs w:val="28"/>
        </w:rPr>
        <w:t xml:space="preserve"> проект</w:t>
      </w:r>
      <w:r w:rsidR="00BB6570">
        <w:rPr>
          <w:rFonts w:ascii="Times New Roman" w:hAnsi="Times New Roman" w:cs="Times New Roman"/>
          <w:sz w:val="28"/>
          <w:szCs w:val="28"/>
        </w:rPr>
        <w:t>у</w:t>
      </w:r>
      <w:r w:rsidRPr="00D92972">
        <w:rPr>
          <w:rFonts w:ascii="Times New Roman" w:hAnsi="Times New Roman" w:cs="Times New Roman"/>
          <w:sz w:val="28"/>
          <w:szCs w:val="28"/>
        </w:rPr>
        <w:t xml:space="preserve"> федерального закона</w:t>
      </w:r>
      <w:r w:rsidRPr="00D97EE7">
        <w:rPr>
          <w:rFonts w:ascii="Times New Roman" w:hAnsi="Times New Roman" w:cs="Times New Roman"/>
          <w:sz w:val="28"/>
          <w:szCs w:val="28"/>
        </w:rPr>
        <w:t xml:space="preserve"> № 297994-7 «О внесении изменений в статью 26 Федерального закона «О банках и банковской деятельности», в статьи 8 и 9 Федерального закона «Об опер</w:t>
      </w:r>
      <w:r w:rsidR="003E23B6">
        <w:rPr>
          <w:rFonts w:ascii="Times New Roman" w:hAnsi="Times New Roman" w:cs="Times New Roman"/>
          <w:sz w:val="28"/>
          <w:szCs w:val="28"/>
        </w:rPr>
        <w:t>ативно-розыскной деятельности»</w:t>
      </w:r>
      <w:r w:rsidRPr="00D97EE7">
        <w:rPr>
          <w:rFonts w:ascii="Times New Roman" w:hAnsi="Times New Roman" w:cs="Times New Roman"/>
          <w:sz w:val="28"/>
          <w:szCs w:val="28"/>
        </w:rPr>
        <w:t>.</w:t>
      </w:r>
      <w:r w:rsidRPr="00D97EE7">
        <w:rPr>
          <w:rFonts w:ascii="Times New Roman" w:hAnsi="Times New Roman" w:cs="Times New Roman"/>
          <w:sz w:val="28"/>
          <w:szCs w:val="28"/>
        </w:rPr>
        <w:tab/>
      </w:r>
    </w:p>
    <w:p w:rsidR="0037393B" w:rsidRPr="00D97EE7" w:rsidRDefault="0037393B" w:rsidP="00D97EE7">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 xml:space="preserve">Законопроектом предлагается установить порядок, при котором справки по операциям и счетам юридических лиц и индивидуальных предпринимателей </w:t>
      </w:r>
      <w:r w:rsidR="00C05BBE">
        <w:rPr>
          <w:rFonts w:ascii="Times New Roman" w:hAnsi="Times New Roman" w:cs="Times New Roman"/>
          <w:sz w:val="28"/>
          <w:szCs w:val="28"/>
        </w:rPr>
        <w:t xml:space="preserve">должны </w:t>
      </w:r>
      <w:r w:rsidRPr="00D97EE7">
        <w:rPr>
          <w:rFonts w:ascii="Times New Roman" w:hAnsi="Times New Roman" w:cs="Times New Roman"/>
          <w:sz w:val="28"/>
          <w:szCs w:val="28"/>
        </w:rPr>
        <w:t>выда</w:t>
      </w:r>
      <w:r w:rsidR="00C05BBE">
        <w:rPr>
          <w:rFonts w:ascii="Times New Roman" w:hAnsi="Times New Roman" w:cs="Times New Roman"/>
          <w:sz w:val="28"/>
          <w:szCs w:val="28"/>
        </w:rPr>
        <w:t>ваться</w:t>
      </w:r>
      <w:r w:rsidRPr="00D97EE7">
        <w:rPr>
          <w:rFonts w:ascii="Times New Roman" w:hAnsi="Times New Roman" w:cs="Times New Roman"/>
          <w:sz w:val="28"/>
          <w:szCs w:val="28"/>
        </w:rPr>
        <w:t xml:space="preserve"> кредитной организацией по запросам руководителей органов, осуществляющих оперативно-розыскную деятельность. В запросе должно быть указано, каким судом, когда, в отношении какого юридического или физического лица, по обращению какого должностного лица принято решение о возможности получения справок. При этом само решение суда инициаторами запроса не предъявляется.</w:t>
      </w:r>
    </w:p>
    <w:p w:rsidR="0037393B" w:rsidRPr="00D97EE7" w:rsidRDefault="0037393B" w:rsidP="00D97EE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97EE7">
        <w:rPr>
          <w:rFonts w:ascii="Times New Roman" w:hAnsi="Times New Roman" w:cs="Times New Roman"/>
          <w:sz w:val="28"/>
          <w:szCs w:val="28"/>
        </w:rPr>
        <w:t xml:space="preserve">В то же время в соответствии с действующим нормами части 4 статьи 26 Федерального закона «О банках и банковской деятельности» справки по операциям и счетам юридических лиц и индивидуальных предпринимателей выдаются кредитными организациями на основании полученного в предусмотренном законом порядке судебного решения должностным лицам органов, осуществляющих ОРД </w:t>
      </w:r>
      <w:r w:rsidR="003E23B6">
        <w:rPr>
          <w:rFonts w:ascii="Times New Roman" w:hAnsi="Times New Roman" w:cs="Times New Roman"/>
          <w:sz w:val="28"/>
          <w:szCs w:val="28"/>
        </w:rPr>
        <w:t>в рамках Федерального</w:t>
      </w:r>
      <w:r w:rsidRPr="00D97EE7">
        <w:rPr>
          <w:rFonts w:ascii="Times New Roman" w:hAnsi="Times New Roman" w:cs="Times New Roman"/>
          <w:sz w:val="28"/>
          <w:szCs w:val="28"/>
        </w:rPr>
        <w:t xml:space="preserve"> </w:t>
      </w:r>
      <w:r w:rsidR="003E23B6">
        <w:rPr>
          <w:rFonts w:ascii="Times New Roman" w:hAnsi="Times New Roman" w:cs="Times New Roman"/>
          <w:sz w:val="28"/>
          <w:szCs w:val="28"/>
        </w:rPr>
        <w:t>закона от 12 августа 1995 года № 144-ФЗ «</w:t>
      </w:r>
      <w:r w:rsidRPr="00D97EE7">
        <w:rPr>
          <w:rFonts w:ascii="Times New Roman" w:hAnsi="Times New Roman" w:cs="Times New Roman"/>
          <w:sz w:val="28"/>
          <w:szCs w:val="28"/>
        </w:rPr>
        <w:t>Об оп</w:t>
      </w:r>
      <w:r w:rsidR="003E23B6">
        <w:rPr>
          <w:rFonts w:ascii="Times New Roman" w:hAnsi="Times New Roman" w:cs="Times New Roman"/>
          <w:sz w:val="28"/>
          <w:szCs w:val="28"/>
        </w:rPr>
        <w:t>еративно-розыскной деятельности»</w:t>
      </w:r>
      <w:r w:rsidRPr="00D97EE7">
        <w:rPr>
          <w:rFonts w:ascii="Times New Roman" w:hAnsi="Times New Roman" w:cs="Times New Roman"/>
          <w:sz w:val="28"/>
          <w:szCs w:val="28"/>
        </w:rPr>
        <w:t xml:space="preserve">. </w:t>
      </w:r>
      <w:proofErr w:type="gramEnd"/>
    </w:p>
    <w:p w:rsidR="0037393B" w:rsidRPr="00D97EE7" w:rsidRDefault="0037393B" w:rsidP="00D97EE7">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 xml:space="preserve">Палата считает, что предлагаемый законопроектом механизм получения органами, осуществляющими оперативно-розыскную деятельность, справок по операциям и счетам юридических лиц и индивидуальных предпринимателей без судебного решения может привести к злоупотреблениям служебным </w:t>
      </w:r>
      <w:r w:rsidRPr="00D97EE7">
        <w:rPr>
          <w:rFonts w:ascii="Times New Roman" w:hAnsi="Times New Roman" w:cs="Times New Roman"/>
          <w:sz w:val="28"/>
          <w:szCs w:val="28"/>
        </w:rPr>
        <w:lastRenderedPageBreak/>
        <w:t>положением со стороны должностных лиц указанных органов и нарушению банковской тайны.</w:t>
      </w:r>
    </w:p>
    <w:p w:rsidR="0037393B" w:rsidRPr="00D97EE7" w:rsidRDefault="0037393B" w:rsidP="00D97EE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97EE7">
        <w:rPr>
          <w:rFonts w:ascii="Times New Roman" w:hAnsi="Times New Roman" w:cs="Times New Roman"/>
          <w:sz w:val="28"/>
          <w:szCs w:val="28"/>
        </w:rPr>
        <w:t xml:space="preserve">По мнению ТПП РФ, непредставление в кредитную организацию судебного решения, на основании которого осуществляется запрос, лишает администрацию кредитной организации возможности проверить наличие судебного решения, отнесенного к категории секретных документов, а также получить достоверные сведения об объемах запрашиваемой информации (по каким операциям и счетам предоставляются сведения, за какой период и т.д.). </w:t>
      </w:r>
      <w:proofErr w:type="gramEnd"/>
    </w:p>
    <w:p w:rsidR="0037393B" w:rsidRPr="00D97EE7" w:rsidRDefault="0037393B" w:rsidP="00D97EE7">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При этом в дальнейшем индивидуальный предприниматель или юридическое лицо могут предъявить претензии к кредитной организации за разглашение банковской тайны, если будет установлено, что сотрудники органа, осуществляющего оперативно-розыскную деятельность, увеличили объем информации, получение которой разрешил им суд.</w:t>
      </w:r>
    </w:p>
    <w:p w:rsidR="0037393B" w:rsidRPr="00D97EE7" w:rsidRDefault="0037393B" w:rsidP="00D97EE7">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В этой связи Палатой предложено закрепить в законопроекте нормы</w:t>
      </w:r>
      <w:r w:rsidR="009D24F1">
        <w:rPr>
          <w:rFonts w:ascii="Times New Roman" w:hAnsi="Times New Roman" w:cs="Times New Roman"/>
          <w:sz w:val="28"/>
          <w:szCs w:val="28"/>
        </w:rPr>
        <w:t>, устанавливающие</w:t>
      </w:r>
      <w:r w:rsidRPr="00D97EE7">
        <w:rPr>
          <w:rFonts w:ascii="Times New Roman" w:hAnsi="Times New Roman" w:cs="Times New Roman"/>
          <w:sz w:val="28"/>
          <w:szCs w:val="28"/>
        </w:rPr>
        <w:t>, что выдача справок по операциям, счетам и вкладам физических лиц, юридических лиц и индивидуальных предпринимателей органам, осуществляющим оперативно-розыскную деятельность, производится на основании судебного решения или заверенной выписки из судебного решения, подготовленной судом соответствующей инстанции.</w:t>
      </w:r>
    </w:p>
    <w:p w:rsidR="00BF6CAF" w:rsidRDefault="00BF6CAF" w:rsidP="00B00548">
      <w:pPr>
        <w:autoSpaceDE w:val="0"/>
        <w:autoSpaceDN w:val="0"/>
        <w:adjustRightInd w:val="0"/>
        <w:spacing w:after="0" w:line="240" w:lineRule="auto"/>
        <w:jc w:val="center"/>
        <w:rPr>
          <w:rFonts w:ascii="Times New Roman" w:hAnsi="Times New Roman" w:cs="Times New Roman"/>
          <w:b/>
          <w:sz w:val="28"/>
          <w:szCs w:val="28"/>
        </w:rPr>
      </w:pPr>
    </w:p>
    <w:p w:rsidR="0037393B" w:rsidRPr="009D24F1" w:rsidRDefault="007F294F" w:rsidP="00B0054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Палата</w:t>
      </w:r>
      <w:r w:rsidR="0037393B" w:rsidRPr="009D24F1">
        <w:rPr>
          <w:rFonts w:ascii="Times New Roman" w:hAnsi="Times New Roman" w:cs="Times New Roman"/>
          <w:b/>
          <w:sz w:val="28"/>
          <w:szCs w:val="28"/>
        </w:rPr>
        <w:t xml:space="preserve"> </w:t>
      </w:r>
      <w:r w:rsidR="00BB6570">
        <w:rPr>
          <w:rFonts w:ascii="Times New Roman" w:hAnsi="Times New Roman" w:cs="Times New Roman"/>
          <w:b/>
          <w:sz w:val="28"/>
          <w:szCs w:val="28"/>
        </w:rPr>
        <w:t xml:space="preserve">считает, что </w:t>
      </w:r>
      <w:r w:rsidR="0037393B" w:rsidRPr="009D24F1">
        <w:rPr>
          <w:rFonts w:ascii="Times New Roman" w:hAnsi="Times New Roman" w:cs="Times New Roman"/>
          <w:b/>
          <w:sz w:val="28"/>
          <w:szCs w:val="28"/>
        </w:rPr>
        <w:t>размер штрафов за нарушение правил оборота цифровых активов</w:t>
      </w:r>
      <w:r w:rsidR="00BB6570">
        <w:rPr>
          <w:rFonts w:ascii="Times New Roman" w:hAnsi="Times New Roman" w:cs="Times New Roman"/>
          <w:b/>
          <w:sz w:val="28"/>
          <w:szCs w:val="28"/>
        </w:rPr>
        <w:t xml:space="preserve"> нужно дополнительно обсудить</w:t>
      </w:r>
    </w:p>
    <w:p w:rsidR="0037393B" w:rsidRPr="00D97EE7" w:rsidRDefault="0037393B" w:rsidP="00D97EE7">
      <w:pPr>
        <w:autoSpaceDE w:val="0"/>
        <w:autoSpaceDN w:val="0"/>
        <w:adjustRightInd w:val="0"/>
        <w:spacing w:after="0" w:line="240" w:lineRule="auto"/>
        <w:ind w:firstLine="567"/>
        <w:jc w:val="both"/>
        <w:rPr>
          <w:rFonts w:ascii="Times New Roman" w:hAnsi="Times New Roman" w:cs="Times New Roman"/>
          <w:sz w:val="28"/>
          <w:szCs w:val="28"/>
        </w:rPr>
      </w:pPr>
    </w:p>
    <w:p w:rsidR="0037393B" w:rsidRPr="00D97EE7" w:rsidRDefault="0037393B" w:rsidP="00D97EE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97EE7">
        <w:rPr>
          <w:rFonts w:ascii="Times New Roman" w:hAnsi="Times New Roman" w:cs="Times New Roman"/>
          <w:sz w:val="28"/>
          <w:szCs w:val="28"/>
        </w:rPr>
        <w:t>В Государственно-правовое упр</w:t>
      </w:r>
      <w:r w:rsidR="00CB6162">
        <w:rPr>
          <w:rFonts w:ascii="Times New Roman" w:hAnsi="Times New Roman" w:cs="Times New Roman"/>
          <w:sz w:val="28"/>
          <w:szCs w:val="28"/>
        </w:rPr>
        <w:t>авление Президента РФ направлено</w:t>
      </w:r>
      <w:r w:rsidRPr="00D97EE7">
        <w:rPr>
          <w:rFonts w:ascii="Times New Roman" w:hAnsi="Times New Roman" w:cs="Times New Roman"/>
          <w:sz w:val="28"/>
          <w:szCs w:val="28"/>
        </w:rPr>
        <w:t xml:space="preserve"> </w:t>
      </w:r>
      <w:r w:rsidR="00CB6162">
        <w:rPr>
          <w:rFonts w:ascii="Times New Roman" w:hAnsi="Times New Roman" w:cs="Times New Roman"/>
          <w:sz w:val="28"/>
          <w:szCs w:val="28"/>
        </w:rPr>
        <w:t>заключение ТПП РФ по проекту</w:t>
      </w:r>
      <w:r w:rsidRPr="00D97EE7">
        <w:rPr>
          <w:rFonts w:ascii="Times New Roman" w:hAnsi="Times New Roman" w:cs="Times New Roman"/>
          <w:sz w:val="28"/>
          <w:szCs w:val="28"/>
        </w:rPr>
        <w:t xml:space="preserve"> федерального закона «О внесении изменений в Кодекс Российской Федерации об адм</w:t>
      </w:r>
      <w:r w:rsidR="00CB6162">
        <w:rPr>
          <w:rFonts w:ascii="Times New Roman" w:hAnsi="Times New Roman" w:cs="Times New Roman"/>
          <w:sz w:val="28"/>
          <w:szCs w:val="28"/>
        </w:rPr>
        <w:t>инистративных правонарушениях»</w:t>
      </w:r>
      <w:r w:rsidRPr="00D97EE7">
        <w:rPr>
          <w:rFonts w:ascii="Times New Roman" w:hAnsi="Times New Roman" w:cs="Times New Roman"/>
          <w:sz w:val="28"/>
          <w:szCs w:val="28"/>
        </w:rPr>
        <w:t>, которым предлагается в двух новых статьях КоАП РФ установить ответственность за незаконный оборот цифровых финансовых активов, нарушение правил совершения сделок с ними, а также за незаконный прием цифровой валюты в качестве платежного средства за товары, выполняемые работы</w:t>
      </w:r>
      <w:proofErr w:type="gramEnd"/>
      <w:r w:rsidRPr="00D97EE7">
        <w:rPr>
          <w:rFonts w:ascii="Times New Roman" w:hAnsi="Times New Roman" w:cs="Times New Roman"/>
          <w:sz w:val="28"/>
          <w:szCs w:val="28"/>
        </w:rPr>
        <w:t xml:space="preserve"> или услуги.</w:t>
      </w:r>
    </w:p>
    <w:p w:rsidR="0037393B" w:rsidRPr="00D97EE7" w:rsidRDefault="0037393B" w:rsidP="00D97EE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97EE7">
        <w:rPr>
          <w:rFonts w:ascii="Times New Roman" w:hAnsi="Times New Roman" w:cs="Times New Roman"/>
          <w:sz w:val="28"/>
          <w:szCs w:val="28"/>
        </w:rPr>
        <w:t>Законопроектом предлагается дополнить КоАП РФ новой статьей 14.56.1, устанавливающей административную ответственность операторов информационных систем, не включенных в реестр операторов информационных систем, который ведется Банком России, за выпуск цифровых финансовых активов в информационных системах, операторами которых они являются, а также за нарушение правил совершения сделок с цифровыми финансовыми активами и цифровыми правами.</w:t>
      </w:r>
      <w:proofErr w:type="gramEnd"/>
      <w:r w:rsidRPr="00D97EE7">
        <w:rPr>
          <w:rFonts w:ascii="Times New Roman" w:hAnsi="Times New Roman" w:cs="Times New Roman"/>
          <w:sz w:val="28"/>
          <w:szCs w:val="28"/>
        </w:rPr>
        <w:t xml:space="preserve"> </w:t>
      </w:r>
      <w:r w:rsidR="009D24F1">
        <w:rPr>
          <w:rFonts w:ascii="Times New Roman" w:hAnsi="Times New Roman" w:cs="Times New Roman"/>
          <w:sz w:val="28"/>
          <w:szCs w:val="28"/>
        </w:rPr>
        <w:t>Д</w:t>
      </w:r>
      <w:r w:rsidRPr="00D97EE7">
        <w:rPr>
          <w:rFonts w:ascii="Times New Roman" w:hAnsi="Times New Roman" w:cs="Times New Roman"/>
          <w:sz w:val="28"/>
          <w:szCs w:val="28"/>
        </w:rPr>
        <w:t xml:space="preserve">ля юридических лиц за совершение </w:t>
      </w:r>
      <w:r w:rsidR="009D24F1">
        <w:rPr>
          <w:rFonts w:ascii="Times New Roman" w:hAnsi="Times New Roman" w:cs="Times New Roman"/>
          <w:sz w:val="28"/>
          <w:szCs w:val="28"/>
        </w:rPr>
        <w:t xml:space="preserve">этих </w:t>
      </w:r>
      <w:r w:rsidRPr="00D97EE7">
        <w:rPr>
          <w:rFonts w:ascii="Times New Roman" w:hAnsi="Times New Roman" w:cs="Times New Roman"/>
          <w:sz w:val="28"/>
          <w:szCs w:val="28"/>
        </w:rPr>
        <w:t xml:space="preserve">правонарушений предлагается ввести штраф в размере от </w:t>
      </w:r>
      <w:r w:rsidR="009D24F1">
        <w:rPr>
          <w:rFonts w:ascii="Times New Roman" w:hAnsi="Times New Roman" w:cs="Times New Roman"/>
          <w:sz w:val="28"/>
          <w:szCs w:val="28"/>
        </w:rPr>
        <w:t xml:space="preserve">200 тыс. </w:t>
      </w:r>
      <w:r w:rsidRPr="00D97EE7">
        <w:rPr>
          <w:rFonts w:ascii="Times New Roman" w:hAnsi="Times New Roman" w:cs="Times New Roman"/>
          <w:sz w:val="28"/>
          <w:szCs w:val="28"/>
        </w:rPr>
        <w:t xml:space="preserve">до </w:t>
      </w:r>
      <w:r w:rsidR="009D24F1">
        <w:rPr>
          <w:rFonts w:ascii="Times New Roman" w:hAnsi="Times New Roman" w:cs="Times New Roman"/>
          <w:sz w:val="28"/>
          <w:szCs w:val="28"/>
        </w:rPr>
        <w:t>2 млн.</w:t>
      </w:r>
      <w:r w:rsidRPr="00D97EE7">
        <w:rPr>
          <w:rFonts w:ascii="Times New Roman" w:hAnsi="Times New Roman" w:cs="Times New Roman"/>
          <w:sz w:val="28"/>
          <w:szCs w:val="28"/>
        </w:rPr>
        <w:t xml:space="preserve"> рублей.</w:t>
      </w:r>
    </w:p>
    <w:p w:rsidR="0037393B" w:rsidRPr="00D97EE7" w:rsidRDefault="0037393B" w:rsidP="00D97EE7">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ab/>
      </w:r>
      <w:proofErr w:type="gramStart"/>
      <w:r w:rsidRPr="00D97EE7">
        <w:rPr>
          <w:rFonts w:ascii="Times New Roman" w:hAnsi="Times New Roman" w:cs="Times New Roman"/>
          <w:sz w:val="28"/>
          <w:szCs w:val="28"/>
        </w:rPr>
        <w:t xml:space="preserve">Одновременно законопроектом в проектируемой статье 14.56.2 КоАП РФ предлагается установить ответственность за прием в Российской Федерации цифровой валюты в качестве встречного предоставления за передаваемые товары, выполняемые работы и (или) оказываемые услуги или иного способа, </w:t>
      </w:r>
      <w:r w:rsidRPr="00D97EE7">
        <w:rPr>
          <w:rFonts w:ascii="Times New Roman" w:hAnsi="Times New Roman" w:cs="Times New Roman"/>
          <w:sz w:val="28"/>
          <w:szCs w:val="28"/>
        </w:rPr>
        <w:lastRenderedPageBreak/>
        <w:t>позволяющего предполагать оплату цифровой валютой товаров (работ, услуг), лицами, не имеющими право осуществлять такой прием в соответствии с Федеральным законом от 31 июля 2020 года № 259-ФЗ</w:t>
      </w:r>
      <w:proofErr w:type="gramEnd"/>
      <w:r w:rsidRPr="00D97EE7">
        <w:rPr>
          <w:rFonts w:ascii="Times New Roman" w:hAnsi="Times New Roman" w:cs="Times New Roman"/>
          <w:sz w:val="28"/>
          <w:szCs w:val="28"/>
        </w:rPr>
        <w:t xml:space="preserve"> «О цифровых финансовых активах, цифровой валюте и о внесении изменений в отдельные законодательные акты Российской Федерации». </w:t>
      </w:r>
      <w:r w:rsidR="009D24F1">
        <w:rPr>
          <w:rFonts w:ascii="Times New Roman" w:hAnsi="Times New Roman" w:cs="Times New Roman"/>
          <w:sz w:val="28"/>
          <w:szCs w:val="28"/>
        </w:rPr>
        <w:t>Р</w:t>
      </w:r>
      <w:r w:rsidRPr="00D97EE7">
        <w:rPr>
          <w:rFonts w:ascii="Times New Roman" w:hAnsi="Times New Roman" w:cs="Times New Roman"/>
          <w:sz w:val="28"/>
          <w:szCs w:val="28"/>
        </w:rPr>
        <w:t xml:space="preserve">азмер устанавливаемого для юридических лиц штрафа за совершение указанного правонарушения предлагается установить от </w:t>
      </w:r>
      <w:r w:rsidR="009D24F1">
        <w:rPr>
          <w:rFonts w:ascii="Times New Roman" w:hAnsi="Times New Roman" w:cs="Times New Roman"/>
          <w:sz w:val="28"/>
          <w:szCs w:val="28"/>
        </w:rPr>
        <w:t xml:space="preserve">100 тыс. </w:t>
      </w:r>
      <w:r w:rsidRPr="00D97EE7">
        <w:rPr>
          <w:rFonts w:ascii="Times New Roman" w:hAnsi="Times New Roman" w:cs="Times New Roman"/>
          <w:sz w:val="28"/>
          <w:szCs w:val="28"/>
        </w:rPr>
        <w:t xml:space="preserve">до </w:t>
      </w:r>
      <w:r w:rsidR="009D24F1">
        <w:rPr>
          <w:rFonts w:ascii="Times New Roman" w:hAnsi="Times New Roman" w:cs="Times New Roman"/>
          <w:sz w:val="28"/>
          <w:szCs w:val="28"/>
        </w:rPr>
        <w:t xml:space="preserve">1 млн. </w:t>
      </w:r>
      <w:r w:rsidRPr="00D97EE7">
        <w:rPr>
          <w:rFonts w:ascii="Times New Roman" w:hAnsi="Times New Roman" w:cs="Times New Roman"/>
          <w:sz w:val="28"/>
          <w:szCs w:val="28"/>
        </w:rPr>
        <w:t>рублей.</w:t>
      </w:r>
    </w:p>
    <w:p w:rsidR="0037393B" w:rsidRPr="00D97EE7" w:rsidRDefault="0037393B" w:rsidP="00D97EE7">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ab/>
        <w:t>Палата считает, что размеры нижней и верхней границы штрафа для юридических лиц за совершение указанных действий необоснованно завышены, так как подобные правонарушения обладают незначительной общественной опасностью и не влекут за собой последствий, соответствующих размеру предлагаемого наказания. Кроме того, законопроектом предусмотрена административная ответственность граждан, которые в соответствии с Федеральны</w:t>
      </w:r>
      <w:r w:rsidR="00917B50">
        <w:rPr>
          <w:rFonts w:ascii="Times New Roman" w:hAnsi="Times New Roman" w:cs="Times New Roman"/>
          <w:sz w:val="28"/>
          <w:szCs w:val="28"/>
        </w:rPr>
        <w:t>м</w:t>
      </w:r>
      <w:r w:rsidRPr="00D97EE7">
        <w:rPr>
          <w:rFonts w:ascii="Times New Roman" w:hAnsi="Times New Roman" w:cs="Times New Roman"/>
          <w:sz w:val="28"/>
          <w:szCs w:val="28"/>
        </w:rPr>
        <w:t xml:space="preserve">  закон</w:t>
      </w:r>
      <w:r w:rsidR="00917B50">
        <w:rPr>
          <w:rFonts w:ascii="Times New Roman" w:hAnsi="Times New Roman" w:cs="Times New Roman"/>
          <w:sz w:val="28"/>
          <w:szCs w:val="28"/>
        </w:rPr>
        <w:t>ом</w:t>
      </w:r>
      <w:r w:rsidRPr="00D97EE7">
        <w:rPr>
          <w:rFonts w:ascii="Times New Roman" w:hAnsi="Times New Roman" w:cs="Times New Roman"/>
          <w:sz w:val="28"/>
          <w:szCs w:val="28"/>
        </w:rPr>
        <w:t xml:space="preserve"> от 31.07.2020 </w:t>
      </w:r>
      <w:r w:rsidR="00EF31DC">
        <w:rPr>
          <w:rFonts w:ascii="Times New Roman" w:hAnsi="Times New Roman" w:cs="Times New Roman"/>
          <w:sz w:val="28"/>
          <w:szCs w:val="28"/>
        </w:rPr>
        <w:t>года</w:t>
      </w:r>
      <w:r w:rsidRPr="00D97EE7">
        <w:rPr>
          <w:rFonts w:ascii="Times New Roman" w:hAnsi="Times New Roman" w:cs="Times New Roman"/>
          <w:sz w:val="28"/>
          <w:szCs w:val="28"/>
        </w:rPr>
        <w:t xml:space="preserve"> № 259-ФЗ «О цифровых финансовых активах, цифровой валюте и о внесении изменений в отдельные законодател</w:t>
      </w:r>
      <w:r w:rsidR="00917B50">
        <w:rPr>
          <w:rFonts w:ascii="Times New Roman" w:hAnsi="Times New Roman" w:cs="Times New Roman"/>
          <w:sz w:val="28"/>
          <w:szCs w:val="28"/>
        </w:rPr>
        <w:t>ьные акты Российской Федерации» не могут быть</w:t>
      </w:r>
      <w:r w:rsidRPr="00D97EE7">
        <w:rPr>
          <w:rFonts w:ascii="Times New Roman" w:hAnsi="Times New Roman" w:cs="Times New Roman"/>
          <w:sz w:val="28"/>
          <w:szCs w:val="28"/>
        </w:rPr>
        <w:t xml:space="preserve"> субъектами данных правонарушений.</w:t>
      </w:r>
    </w:p>
    <w:p w:rsidR="0037393B" w:rsidRPr="00C61639" w:rsidRDefault="00AF526E" w:rsidP="00AF526E">
      <w:pPr>
        <w:autoSpaceDE w:val="0"/>
        <w:autoSpaceDN w:val="0"/>
        <w:adjustRightInd w:val="0"/>
        <w:spacing w:after="0" w:line="240" w:lineRule="auto"/>
        <w:ind w:firstLine="567"/>
        <w:jc w:val="both"/>
        <w:rPr>
          <w:rFonts w:ascii="Times New Roman" w:hAnsi="Times New Roman" w:cs="Times New Roman"/>
          <w:sz w:val="28"/>
          <w:szCs w:val="28"/>
        </w:rPr>
      </w:pPr>
      <w:r w:rsidRPr="00C61639">
        <w:rPr>
          <w:rFonts w:ascii="Times New Roman" w:hAnsi="Times New Roman" w:cs="Times New Roman"/>
          <w:sz w:val="28"/>
          <w:szCs w:val="28"/>
        </w:rPr>
        <w:t>Минэкономразвития России з</w:t>
      </w:r>
      <w:r w:rsidR="0037393B" w:rsidRPr="00C61639">
        <w:rPr>
          <w:rFonts w:ascii="Times New Roman" w:hAnsi="Times New Roman" w:cs="Times New Roman"/>
          <w:sz w:val="28"/>
          <w:szCs w:val="28"/>
        </w:rPr>
        <w:t>амечания Палаты поддержа</w:t>
      </w:r>
      <w:r w:rsidR="00786134" w:rsidRPr="00C61639">
        <w:rPr>
          <w:rFonts w:ascii="Times New Roman" w:hAnsi="Times New Roman" w:cs="Times New Roman"/>
          <w:sz w:val="28"/>
          <w:szCs w:val="28"/>
        </w:rPr>
        <w:t>ло</w:t>
      </w:r>
      <w:r w:rsidRPr="00C61639">
        <w:rPr>
          <w:rFonts w:ascii="Times New Roman" w:hAnsi="Times New Roman" w:cs="Times New Roman"/>
          <w:sz w:val="28"/>
          <w:szCs w:val="28"/>
        </w:rPr>
        <w:t xml:space="preserve"> и в заключении об оценке регулирующего воздействия </w:t>
      </w:r>
      <w:r w:rsidR="00786134" w:rsidRPr="00C61639">
        <w:rPr>
          <w:rFonts w:ascii="Times New Roman" w:hAnsi="Times New Roman" w:cs="Times New Roman"/>
          <w:sz w:val="28"/>
          <w:szCs w:val="28"/>
        </w:rPr>
        <w:t xml:space="preserve">по законопроекту </w:t>
      </w:r>
      <w:r w:rsidRPr="00C61639">
        <w:rPr>
          <w:rFonts w:ascii="Times New Roman" w:hAnsi="Times New Roman" w:cs="Times New Roman"/>
          <w:sz w:val="28"/>
          <w:szCs w:val="28"/>
        </w:rPr>
        <w:t>предлож</w:t>
      </w:r>
      <w:r w:rsidR="00786134" w:rsidRPr="00C61639">
        <w:rPr>
          <w:rFonts w:ascii="Times New Roman" w:hAnsi="Times New Roman" w:cs="Times New Roman"/>
          <w:sz w:val="28"/>
          <w:szCs w:val="28"/>
        </w:rPr>
        <w:t>ило</w:t>
      </w:r>
      <w:r w:rsidRPr="00C61639">
        <w:rPr>
          <w:rFonts w:ascii="Times New Roman" w:hAnsi="Times New Roman" w:cs="Times New Roman"/>
          <w:sz w:val="28"/>
          <w:szCs w:val="28"/>
        </w:rPr>
        <w:t xml:space="preserve"> Минфину  России их учесть.</w:t>
      </w:r>
    </w:p>
    <w:p w:rsidR="00786134" w:rsidRPr="00D97EE7" w:rsidRDefault="00786134" w:rsidP="00AF526E">
      <w:pPr>
        <w:autoSpaceDE w:val="0"/>
        <w:autoSpaceDN w:val="0"/>
        <w:adjustRightInd w:val="0"/>
        <w:spacing w:after="0" w:line="240" w:lineRule="auto"/>
        <w:ind w:firstLine="567"/>
        <w:jc w:val="both"/>
        <w:rPr>
          <w:rFonts w:ascii="Times New Roman" w:hAnsi="Times New Roman" w:cs="Times New Roman"/>
          <w:sz w:val="28"/>
          <w:szCs w:val="28"/>
        </w:rPr>
      </w:pPr>
    </w:p>
    <w:p w:rsidR="0037393B" w:rsidRPr="00A05B30" w:rsidRDefault="0037393B" w:rsidP="00B00548">
      <w:pPr>
        <w:autoSpaceDE w:val="0"/>
        <w:autoSpaceDN w:val="0"/>
        <w:adjustRightInd w:val="0"/>
        <w:spacing w:after="0" w:line="240" w:lineRule="auto"/>
        <w:jc w:val="center"/>
        <w:rPr>
          <w:rFonts w:ascii="Times New Roman" w:hAnsi="Times New Roman" w:cs="Times New Roman"/>
          <w:b/>
          <w:sz w:val="28"/>
          <w:szCs w:val="28"/>
        </w:rPr>
      </w:pPr>
      <w:r w:rsidRPr="00A05B30">
        <w:rPr>
          <w:rFonts w:ascii="Times New Roman" w:hAnsi="Times New Roman" w:cs="Times New Roman"/>
          <w:b/>
          <w:sz w:val="28"/>
          <w:szCs w:val="28"/>
        </w:rPr>
        <w:t xml:space="preserve">Минюстом учтены замечания ТПП РФ по </w:t>
      </w:r>
      <w:r w:rsidR="007E05CA">
        <w:rPr>
          <w:rFonts w:ascii="Times New Roman" w:hAnsi="Times New Roman" w:cs="Times New Roman"/>
          <w:b/>
          <w:sz w:val="28"/>
          <w:szCs w:val="28"/>
        </w:rPr>
        <w:t xml:space="preserve">проектируемой </w:t>
      </w:r>
      <w:r w:rsidRPr="00A05B30">
        <w:rPr>
          <w:rFonts w:ascii="Times New Roman" w:hAnsi="Times New Roman" w:cs="Times New Roman"/>
          <w:b/>
          <w:sz w:val="28"/>
          <w:szCs w:val="28"/>
        </w:rPr>
        <w:t>общей части нового КоАП РФ</w:t>
      </w:r>
    </w:p>
    <w:p w:rsidR="0037393B" w:rsidRPr="00D97EE7" w:rsidRDefault="0037393B" w:rsidP="00D97EE7">
      <w:pPr>
        <w:autoSpaceDE w:val="0"/>
        <w:autoSpaceDN w:val="0"/>
        <w:adjustRightInd w:val="0"/>
        <w:spacing w:after="0" w:line="240" w:lineRule="auto"/>
        <w:ind w:firstLine="567"/>
        <w:jc w:val="both"/>
        <w:rPr>
          <w:rFonts w:ascii="Times New Roman" w:hAnsi="Times New Roman" w:cs="Times New Roman"/>
          <w:sz w:val="28"/>
          <w:szCs w:val="28"/>
        </w:rPr>
      </w:pPr>
    </w:p>
    <w:p w:rsidR="0037393B" w:rsidRPr="00D97EE7" w:rsidRDefault="0037393B" w:rsidP="00D97EE7">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ТПП РФ продолжает</w:t>
      </w:r>
      <w:r w:rsidR="00C05BBE">
        <w:rPr>
          <w:rFonts w:ascii="Times New Roman" w:hAnsi="Times New Roman" w:cs="Times New Roman"/>
          <w:sz w:val="28"/>
          <w:szCs w:val="28"/>
        </w:rPr>
        <w:t xml:space="preserve"> активно</w:t>
      </w:r>
      <w:r w:rsidR="00C92180">
        <w:rPr>
          <w:rFonts w:ascii="Times New Roman" w:hAnsi="Times New Roman" w:cs="Times New Roman"/>
          <w:sz w:val="28"/>
          <w:szCs w:val="28"/>
        </w:rPr>
        <w:t xml:space="preserve"> участвовать в работе</w:t>
      </w:r>
      <w:r w:rsidRPr="00D97EE7">
        <w:rPr>
          <w:rFonts w:ascii="Times New Roman" w:hAnsi="Times New Roman" w:cs="Times New Roman"/>
          <w:sz w:val="28"/>
          <w:szCs w:val="28"/>
        </w:rPr>
        <w:t xml:space="preserve"> </w:t>
      </w:r>
      <w:r w:rsidR="00C05BBE">
        <w:rPr>
          <w:rFonts w:ascii="Times New Roman" w:hAnsi="Times New Roman" w:cs="Times New Roman"/>
          <w:sz w:val="28"/>
          <w:szCs w:val="28"/>
        </w:rPr>
        <w:t xml:space="preserve">по рассмотрению проекта нового </w:t>
      </w:r>
      <w:r w:rsidRPr="00D97EE7">
        <w:rPr>
          <w:rFonts w:ascii="Times New Roman" w:hAnsi="Times New Roman" w:cs="Times New Roman"/>
          <w:sz w:val="28"/>
          <w:szCs w:val="28"/>
        </w:rPr>
        <w:t>Кодекса Российской Федерации об а</w:t>
      </w:r>
      <w:r w:rsidR="00C05BBE">
        <w:rPr>
          <w:rFonts w:ascii="Times New Roman" w:hAnsi="Times New Roman" w:cs="Times New Roman"/>
          <w:sz w:val="28"/>
          <w:szCs w:val="28"/>
        </w:rPr>
        <w:t>дминистративных правонарушениях</w:t>
      </w:r>
      <w:r w:rsidRPr="00D97EE7">
        <w:rPr>
          <w:rFonts w:ascii="Times New Roman" w:hAnsi="Times New Roman" w:cs="Times New Roman"/>
          <w:sz w:val="28"/>
          <w:szCs w:val="28"/>
        </w:rPr>
        <w:t xml:space="preserve">. </w:t>
      </w:r>
    </w:p>
    <w:p w:rsidR="00A05B30" w:rsidRDefault="0037393B" w:rsidP="00D97EE7">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В феврале в Минюсте России прошло обсуждение новой редакции Общей части КоАП РФ, в которой учтены ранее высказанные Палатой замечания.</w:t>
      </w:r>
      <w:r w:rsidR="00A05B30">
        <w:rPr>
          <w:rFonts w:ascii="Times New Roman" w:hAnsi="Times New Roman" w:cs="Times New Roman"/>
          <w:sz w:val="28"/>
          <w:szCs w:val="28"/>
        </w:rPr>
        <w:t xml:space="preserve"> </w:t>
      </w:r>
      <w:r w:rsidRPr="00D97EE7">
        <w:rPr>
          <w:rFonts w:ascii="Times New Roman" w:hAnsi="Times New Roman" w:cs="Times New Roman"/>
          <w:sz w:val="28"/>
          <w:szCs w:val="28"/>
        </w:rPr>
        <w:t>В частности</w:t>
      </w:r>
      <w:r w:rsidR="00A05B30">
        <w:rPr>
          <w:rFonts w:ascii="Times New Roman" w:hAnsi="Times New Roman" w:cs="Times New Roman"/>
          <w:sz w:val="28"/>
          <w:szCs w:val="28"/>
        </w:rPr>
        <w:t>:</w:t>
      </w:r>
    </w:p>
    <w:p w:rsidR="0037393B" w:rsidRPr="00D97EE7" w:rsidRDefault="00A05B30" w:rsidP="00D97EE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7393B" w:rsidRPr="00D97EE7">
        <w:rPr>
          <w:rFonts w:ascii="Times New Roman" w:hAnsi="Times New Roman" w:cs="Times New Roman"/>
          <w:sz w:val="28"/>
          <w:szCs w:val="28"/>
        </w:rPr>
        <w:t>статья 2.3 нового КоАП РФ «Грубые административные правонарушения» дополнена новой частью 2, согласно которой административные правонарушения не считаются грубыми, если совершившим их лицам в соответствии с санкцией статьи (части статьи) Особенной части проекта КоАП может быть назначено административное наказание в виде предупреждения. Таким образом, административные правонарушения, обладающие низкой степенью общественно</w:t>
      </w:r>
      <w:r>
        <w:rPr>
          <w:rFonts w:ascii="Times New Roman" w:hAnsi="Times New Roman" w:cs="Times New Roman"/>
          <w:sz w:val="28"/>
          <w:szCs w:val="28"/>
        </w:rPr>
        <w:t>го</w:t>
      </w:r>
      <w:r w:rsidR="0037393B" w:rsidRPr="00D97EE7">
        <w:rPr>
          <w:rFonts w:ascii="Times New Roman" w:hAnsi="Times New Roman" w:cs="Times New Roman"/>
          <w:sz w:val="28"/>
          <w:szCs w:val="28"/>
        </w:rPr>
        <w:t xml:space="preserve"> вред</w:t>
      </w:r>
      <w:r>
        <w:rPr>
          <w:rFonts w:ascii="Times New Roman" w:hAnsi="Times New Roman" w:cs="Times New Roman"/>
          <w:sz w:val="28"/>
          <w:szCs w:val="28"/>
        </w:rPr>
        <w:t>а</w:t>
      </w:r>
      <w:r w:rsidR="0037393B" w:rsidRPr="00D97EE7">
        <w:rPr>
          <w:rFonts w:ascii="Times New Roman" w:hAnsi="Times New Roman" w:cs="Times New Roman"/>
          <w:sz w:val="28"/>
          <w:szCs w:val="28"/>
        </w:rPr>
        <w:t xml:space="preserve">, не будут относиться  к категории грубых </w:t>
      </w:r>
      <w:r>
        <w:rPr>
          <w:rFonts w:ascii="Times New Roman" w:hAnsi="Times New Roman" w:cs="Times New Roman"/>
          <w:sz w:val="28"/>
          <w:szCs w:val="28"/>
        </w:rPr>
        <w:t xml:space="preserve">административных правонарушений. </w:t>
      </w:r>
    </w:p>
    <w:p w:rsidR="0037393B" w:rsidRDefault="0037393B" w:rsidP="00D97EE7">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 xml:space="preserve">Кроме того, суду предоставлено право с учетом фактических обстоятельств совершенного административного правонарушения не </w:t>
      </w:r>
      <w:proofErr w:type="gramStart"/>
      <w:r w:rsidRPr="00D97EE7">
        <w:rPr>
          <w:rFonts w:ascii="Times New Roman" w:hAnsi="Times New Roman" w:cs="Times New Roman"/>
          <w:sz w:val="28"/>
          <w:szCs w:val="28"/>
        </w:rPr>
        <w:t>признавать</w:t>
      </w:r>
      <w:proofErr w:type="gramEnd"/>
      <w:r w:rsidRPr="00D97EE7">
        <w:rPr>
          <w:rFonts w:ascii="Times New Roman" w:hAnsi="Times New Roman" w:cs="Times New Roman"/>
          <w:sz w:val="28"/>
          <w:szCs w:val="28"/>
        </w:rPr>
        <w:t xml:space="preserve"> при наличии обстоятельств, смягчающих административную ответственность, и отсутствии обстоятельств, отягчающих административную ответственность, совершенные административные правонарушения грубыми</w:t>
      </w:r>
      <w:r w:rsidR="00A05B30">
        <w:rPr>
          <w:rFonts w:ascii="Times New Roman" w:hAnsi="Times New Roman" w:cs="Times New Roman"/>
          <w:sz w:val="28"/>
          <w:szCs w:val="28"/>
        </w:rPr>
        <w:t>;</w:t>
      </w:r>
    </w:p>
    <w:p w:rsidR="0037393B" w:rsidRDefault="00A05B30" w:rsidP="00D97EE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с</w:t>
      </w:r>
      <w:r w:rsidR="0037393B" w:rsidRPr="00D97EE7">
        <w:rPr>
          <w:rFonts w:ascii="Times New Roman" w:hAnsi="Times New Roman" w:cs="Times New Roman"/>
          <w:sz w:val="28"/>
          <w:szCs w:val="28"/>
        </w:rPr>
        <w:t>корректировано понятие административной ответственности индивидуальных предпринимателей</w:t>
      </w:r>
      <w:r>
        <w:rPr>
          <w:rFonts w:ascii="Times New Roman" w:hAnsi="Times New Roman" w:cs="Times New Roman"/>
          <w:sz w:val="28"/>
          <w:szCs w:val="28"/>
        </w:rPr>
        <w:t>;</w:t>
      </w:r>
    </w:p>
    <w:p w:rsidR="0037393B" w:rsidRDefault="00A05B30" w:rsidP="00D97EE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w:t>
      </w:r>
      <w:r w:rsidR="0037393B" w:rsidRPr="00D97EE7">
        <w:rPr>
          <w:rFonts w:ascii="Times New Roman" w:hAnsi="Times New Roman" w:cs="Times New Roman"/>
          <w:sz w:val="28"/>
          <w:szCs w:val="28"/>
        </w:rPr>
        <w:t>проектной части 11 статьи 2.12 нового КоАП учтено, что привлечение юридического лица и его должностного лица (единоличного исполнительного органа, имеющего статус юридического лица) к административной ответственности за одни и те же действ</w:t>
      </w:r>
      <w:r>
        <w:rPr>
          <w:rFonts w:ascii="Times New Roman" w:hAnsi="Times New Roman" w:cs="Times New Roman"/>
          <w:sz w:val="28"/>
          <w:szCs w:val="28"/>
        </w:rPr>
        <w:t>ия (бездействие) не допускается;</w:t>
      </w:r>
    </w:p>
    <w:p w:rsidR="00A05B30" w:rsidRDefault="00A05B30" w:rsidP="00A05B3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w:t>
      </w:r>
      <w:r w:rsidR="0037393B" w:rsidRPr="00D97EE7">
        <w:rPr>
          <w:rFonts w:ascii="Times New Roman" w:hAnsi="Times New Roman" w:cs="Times New Roman"/>
          <w:sz w:val="28"/>
          <w:szCs w:val="28"/>
        </w:rPr>
        <w:t>риведены в соответствии с ранее утвержденной Правительством РФ Концепцией нового КоАП РФ положения об исключении из КоАП такого вида наказания для юридических лиц и индивидуальных предпринимателей, как админ</w:t>
      </w:r>
      <w:r>
        <w:rPr>
          <w:rFonts w:ascii="Times New Roman" w:hAnsi="Times New Roman" w:cs="Times New Roman"/>
          <w:sz w:val="28"/>
          <w:szCs w:val="28"/>
        </w:rPr>
        <w:t>истративный запрет деятельности.</w:t>
      </w:r>
    </w:p>
    <w:p w:rsidR="0037393B" w:rsidRPr="00D97EE7" w:rsidRDefault="00A05B30" w:rsidP="00D97EE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Также п</w:t>
      </w:r>
      <w:r w:rsidR="0037393B" w:rsidRPr="00D97EE7">
        <w:rPr>
          <w:rFonts w:ascii="Times New Roman" w:hAnsi="Times New Roman" w:cs="Times New Roman"/>
          <w:sz w:val="28"/>
          <w:szCs w:val="28"/>
        </w:rPr>
        <w:t xml:space="preserve">о предложению ТПП </w:t>
      </w:r>
      <w:r>
        <w:rPr>
          <w:rFonts w:ascii="Times New Roman" w:hAnsi="Times New Roman" w:cs="Times New Roman"/>
          <w:sz w:val="28"/>
          <w:szCs w:val="28"/>
        </w:rPr>
        <w:t xml:space="preserve">РФ </w:t>
      </w:r>
      <w:r w:rsidR="0037393B" w:rsidRPr="00D97EE7">
        <w:rPr>
          <w:rFonts w:ascii="Times New Roman" w:hAnsi="Times New Roman" w:cs="Times New Roman"/>
          <w:sz w:val="28"/>
          <w:szCs w:val="28"/>
        </w:rPr>
        <w:t xml:space="preserve">и других </w:t>
      </w:r>
      <w:proofErr w:type="gramStart"/>
      <w:r w:rsidR="0037393B" w:rsidRPr="00D97EE7">
        <w:rPr>
          <w:rFonts w:ascii="Times New Roman" w:hAnsi="Times New Roman" w:cs="Times New Roman"/>
          <w:sz w:val="28"/>
          <w:szCs w:val="28"/>
        </w:rPr>
        <w:t>бизнес-объединений</w:t>
      </w:r>
      <w:proofErr w:type="gramEnd"/>
      <w:r w:rsidR="0037393B" w:rsidRPr="00D97EE7">
        <w:rPr>
          <w:rFonts w:ascii="Times New Roman" w:hAnsi="Times New Roman" w:cs="Times New Roman"/>
          <w:sz w:val="28"/>
          <w:szCs w:val="28"/>
        </w:rPr>
        <w:t xml:space="preserve"> «административный запрет деятельности» будет применяться только в качестве обеспечительной меры при производстве по делу об административном правонарушении для устранения выявленных нарушений в деятельности организации и</w:t>
      </w:r>
      <w:r>
        <w:rPr>
          <w:rFonts w:ascii="Times New Roman" w:hAnsi="Times New Roman" w:cs="Times New Roman"/>
          <w:sz w:val="28"/>
          <w:szCs w:val="28"/>
        </w:rPr>
        <w:t xml:space="preserve"> только по судебному решению. </w:t>
      </w:r>
      <w:r w:rsidR="0037393B" w:rsidRPr="00D97EE7">
        <w:rPr>
          <w:rFonts w:ascii="Times New Roman" w:hAnsi="Times New Roman" w:cs="Times New Roman"/>
          <w:sz w:val="28"/>
          <w:szCs w:val="28"/>
        </w:rPr>
        <w:t xml:space="preserve">Механизм применения и отмены данной обеспечительной меры, а также срока её применения будет прорабатываться дополнительно. </w:t>
      </w:r>
    </w:p>
    <w:p w:rsidR="00B66094" w:rsidRPr="00D97EE7" w:rsidRDefault="00B66094" w:rsidP="00D97EE7">
      <w:pPr>
        <w:autoSpaceDE w:val="0"/>
        <w:autoSpaceDN w:val="0"/>
        <w:adjustRightInd w:val="0"/>
        <w:spacing w:after="0" w:line="240" w:lineRule="auto"/>
        <w:ind w:firstLine="567"/>
        <w:jc w:val="both"/>
        <w:rPr>
          <w:rFonts w:ascii="Times New Roman" w:hAnsi="Times New Roman" w:cs="Times New Roman"/>
          <w:sz w:val="28"/>
          <w:szCs w:val="28"/>
        </w:rPr>
      </w:pPr>
    </w:p>
    <w:p w:rsidR="002B7E43" w:rsidRDefault="002B7E43" w:rsidP="00B00548">
      <w:pPr>
        <w:autoSpaceDE w:val="0"/>
        <w:autoSpaceDN w:val="0"/>
        <w:adjustRightInd w:val="0"/>
        <w:spacing w:after="0" w:line="240" w:lineRule="auto"/>
        <w:jc w:val="center"/>
        <w:rPr>
          <w:rFonts w:ascii="Times New Roman" w:hAnsi="Times New Roman" w:cs="Times New Roman"/>
          <w:b/>
          <w:sz w:val="28"/>
          <w:szCs w:val="28"/>
        </w:rPr>
      </w:pPr>
      <w:r w:rsidRPr="00424245">
        <w:rPr>
          <w:rFonts w:ascii="Times New Roman" w:hAnsi="Times New Roman" w:cs="Times New Roman"/>
          <w:b/>
          <w:sz w:val="28"/>
          <w:szCs w:val="28"/>
        </w:rPr>
        <w:t xml:space="preserve">Палата </w:t>
      </w:r>
      <w:r w:rsidR="00A01F6F">
        <w:rPr>
          <w:rFonts w:ascii="Times New Roman" w:hAnsi="Times New Roman" w:cs="Times New Roman"/>
          <w:b/>
          <w:sz w:val="28"/>
          <w:szCs w:val="28"/>
        </w:rPr>
        <w:t>внесла</w:t>
      </w:r>
      <w:r w:rsidR="00C92180">
        <w:rPr>
          <w:rFonts w:ascii="Times New Roman" w:hAnsi="Times New Roman" w:cs="Times New Roman"/>
          <w:b/>
          <w:sz w:val="28"/>
          <w:szCs w:val="28"/>
        </w:rPr>
        <w:t xml:space="preserve"> предложения по поправкам к </w:t>
      </w:r>
      <w:r w:rsidRPr="00424245">
        <w:rPr>
          <w:rFonts w:ascii="Times New Roman" w:hAnsi="Times New Roman" w:cs="Times New Roman"/>
          <w:b/>
          <w:sz w:val="28"/>
          <w:szCs w:val="28"/>
        </w:rPr>
        <w:t>законопроекту-спутнику по контролю (надзору)</w:t>
      </w:r>
    </w:p>
    <w:p w:rsidR="00424245" w:rsidRPr="00424245" w:rsidRDefault="00424245" w:rsidP="00424245">
      <w:pPr>
        <w:autoSpaceDE w:val="0"/>
        <w:autoSpaceDN w:val="0"/>
        <w:adjustRightInd w:val="0"/>
        <w:spacing w:after="0" w:line="240" w:lineRule="auto"/>
        <w:ind w:firstLine="567"/>
        <w:jc w:val="center"/>
        <w:rPr>
          <w:rFonts w:ascii="Times New Roman" w:hAnsi="Times New Roman" w:cs="Times New Roman"/>
          <w:b/>
          <w:sz w:val="28"/>
          <w:szCs w:val="28"/>
        </w:rPr>
      </w:pPr>
    </w:p>
    <w:p w:rsidR="00771418" w:rsidRDefault="00771418" w:rsidP="00D97EE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 января в Государственную Думу инициированы поправки к</w:t>
      </w:r>
      <w:r w:rsidR="009825C2">
        <w:rPr>
          <w:rFonts w:ascii="Times New Roman" w:hAnsi="Times New Roman" w:cs="Times New Roman"/>
          <w:sz w:val="28"/>
          <w:szCs w:val="28"/>
        </w:rPr>
        <w:t xml:space="preserve"> проект</w:t>
      </w:r>
      <w:r>
        <w:rPr>
          <w:rFonts w:ascii="Times New Roman" w:hAnsi="Times New Roman" w:cs="Times New Roman"/>
          <w:sz w:val="28"/>
          <w:szCs w:val="28"/>
        </w:rPr>
        <w:t>у</w:t>
      </w:r>
      <w:r w:rsidR="009825C2" w:rsidRPr="00D97EE7">
        <w:rPr>
          <w:rFonts w:ascii="Times New Roman" w:hAnsi="Times New Roman" w:cs="Times New Roman"/>
          <w:sz w:val="28"/>
          <w:szCs w:val="28"/>
        </w:rPr>
        <w:t xml:space="preserve"> федерального закона №1051647-7 «О внесении изменений в отдельные законодательные акты Российской Федерации в связи с п</w:t>
      </w:r>
      <w:r w:rsidR="009825C2">
        <w:rPr>
          <w:rFonts w:ascii="Times New Roman" w:hAnsi="Times New Roman" w:cs="Times New Roman"/>
          <w:sz w:val="28"/>
          <w:szCs w:val="28"/>
        </w:rPr>
        <w:t xml:space="preserve">ринятием Федерального закона «О </w:t>
      </w:r>
      <w:r w:rsidR="009825C2" w:rsidRPr="00D97EE7">
        <w:rPr>
          <w:rFonts w:ascii="Times New Roman" w:hAnsi="Times New Roman" w:cs="Times New Roman"/>
          <w:sz w:val="28"/>
          <w:szCs w:val="28"/>
        </w:rPr>
        <w:t>государственном контроле (надзоре) и муниципальном контр</w:t>
      </w:r>
      <w:r w:rsidR="009825C2">
        <w:rPr>
          <w:rFonts w:ascii="Times New Roman" w:hAnsi="Times New Roman" w:cs="Times New Roman"/>
          <w:sz w:val="28"/>
          <w:szCs w:val="28"/>
        </w:rPr>
        <w:t>оле в Российской Федерации»</w:t>
      </w:r>
      <w:r>
        <w:rPr>
          <w:rFonts w:ascii="Times New Roman" w:hAnsi="Times New Roman" w:cs="Times New Roman"/>
          <w:sz w:val="28"/>
          <w:szCs w:val="28"/>
        </w:rPr>
        <w:t>.</w:t>
      </w:r>
    </w:p>
    <w:p w:rsidR="009825C2" w:rsidRDefault="00771418" w:rsidP="00D97EE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Законопроект</w:t>
      </w:r>
      <w:r w:rsidR="009825C2">
        <w:rPr>
          <w:rFonts w:ascii="Times New Roman" w:hAnsi="Times New Roman" w:cs="Times New Roman"/>
          <w:sz w:val="28"/>
          <w:szCs w:val="28"/>
        </w:rPr>
        <w:t xml:space="preserve"> направлен </w:t>
      </w:r>
      <w:r w:rsidR="009825C2" w:rsidRPr="00D97EE7">
        <w:rPr>
          <w:rFonts w:ascii="Times New Roman" w:hAnsi="Times New Roman" w:cs="Times New Roman"/>
          <w:sz w:val="28"/>
          <w:szCs w:val="28"/>
        </w:rPr>
        <w:t>на приведение отраслевого законодательства (изменение более ста законов) в соответствие с принятым в 2020 году Законом о контроле (надзоре).</w:t>
      </w:r>
    </w:p>
    <w:p w:rsidR="00771418" w:rsidRDefault="00771418" w:rsidP="0077141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 февраля</w:t>
      </w:r>
      <w:r w:rsidRPr="00771418">
        <w:rPr>
          <w:rFonts w:ascii="Times New Roman" w:hAnsi="Times New Roman" w:cs="Times New Roman"/>
          <w:sz w:val="28"/>
          <w:szCs w:val="28"/>
        </w:rPr>
        <w:t xml:space="preserve"> </w:t>
      </w:r>
      <w:r>
        <w:rPr>
          <w:rFonts w:ascii="Times New Roman" w:hAnsi="Times New Roman" w:cs="Times New Roman"/>
          <w:sz w:val="28"/>
          <w:szCs w:val="28"/>
        </w:rPr>
        <w:t>б</w:t>
      </w:r>
      <w:r w:rsidRPr="00771418">
        <w:rPr>
          <w:rFonts w:ascii="Times New Roman" w:hAnsi="Times New Roman" w:cs="Times New Roman"/>
          <w:sz w:val="28"/>
          <w:szCs w:val="28"/>
        </w:rPr>
        <w:t>ыло проведено совещание по вопросу подготовки проекта поправок Правительства РФ к законопроект</w:t>
      </w:r>
      <w:r>
        <w:rPr>
          <w:rFonts w:ascii="Times New Roman" w:hAnsi="Times New Roman" w:cs="Times New Roman"/>
          <w:sz w:val="28"/>
          <w:szCs w:val="28"/>
        </w:rPr>
        <w:t>у</w:t>
      </w:r>
      <w:r w:rsidRPr="00771418">
        <w:rPr>
          <w:rFonts w:ascii="Times New Roman" w:hAnsi="Times New Roman" w:cs="Times New Roman"/>
          <w:sz w:val="28"/>
          <w:szCs w:val="28"/>
        </w:rPr>
        <w:t xml:space="preserve">. </w:t>
      </w:r>
      <w:r>
        <w:rPr>
          <w:rFonts w:ascii="Times New Roman" w:hAnsi="Times New Roman" w:cs="Times New Roman"/>
          <w:sz w:val="28"/>
          <w:szCs w:val="28"/>
        </w:rPr>
        <w:t>По результатам совещания были учтены следующие поправки ТПП РФ</w:t>
      </w:r>
      <w:r w:rsidRPr="00771418">
        <w:rPr>
          <w:rFonts w:ascii="Times New Roman" w:hAnsi="Times New Roman" w:cs="Times New Roman"/>
          <w:sz w:val="28"/>
          <w:szCs w:val="28"/>
        </w:rPr>
        <w:t>:</w:t>
      </w:r>
    </w:p>
    <w:p w:rsidR="00A01F6F" w:rsidRDefault="00A01F6F" w:rsidP="00A01F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w:t>
      </w:r>
      <w:r w:rsidRPr="00CE69C9">
        <w:rPr>
          <w:rFonts w:ascii="Times New Roman" w:hAnsi="Times New Roman" w:cs="Times New Roman"/>
          <w:sz w:val="28"/>
          <w:szCs w:val="28"/>
        </w:rPr>
        <w:t xml:space="preserve">ри проведении контроля в области промышленной безопасности инспекторов обязали осуществлять консультирование бизнеса и проведение в отношении него мер стимулирования добросовестности, например, снижение количества контроля в отношении лиц, осуществляющих добровольное </w:t>
      </w:r>
      <w:proofErr w:type="spellStart"/>
      <w:r w:rsidRPr="00CE69C9">
        <w:rPr>
          <w:rFonts w:ascii="Times New Roman" w:hAnsi="Times New Roman" w:cs="Times New Roman"/>
          <w:sz w:val="28"/>
          <w:szCs w:val="28"/>
        </w:rPr>
        <w:t>самообследование</w:t>
      </w:r>
      <w:proofErr w:type="spellEnd"/>
      <w:r w:rsidRPr="00CE69C9">
        <w:rPr>
          <w:rFonts w:ascii="Times New Roman" w:hAnsi="Times New Roman" w:cs="Times New Roman"/>
          <w:sz w:val="28"/>
          <w:szCs w:val="28"/>
        </w:rPr>
        <w:t xml:space="preserve"> и декларирование соб</w:t>
      </w:r>
      <w:r>
        <w:rPr>
          <w:rFonts w:ascii="Times New Roman" w:hAnsi="Times New Roman" w:cs="Times New Roman"/>
          <w:sz w:val="28"/>
          <w:szCs w:val="28"/>
        </w:rPr>
        <w:t>людения обязательных требований;</w:t>
      </w:r>
    </w:p>
    <w:p w:rsidR="00A01F6F" w:rsidRDefault="00A01F6F" w:rsidP="00A01F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w:t>
      </w:r>
      <w:r w:rsidRPr="00CE69C9">
        <w:rPr>
          <w:rFonts w:ascii="Times New Roman" w:hAnsi="Times New Roman" w:cs="Times New Roman"/>
          <w:sz w:val="28"/>
          <w:szCs w:val="28"/>
        </w:rPr>
        <w:t xml:space="preserve"> отношении производственных объектов и гидротехнических сооружений высокой опасности, владельцы которых добросовестно соблюдают обязательные требования, будет установлена пониженная периодичность контрольных меропр</w:t>
      </w:r>
      <w:r>
        <w:rPr>
          <w:rFonts w:ascii="Times New Roman" w:hAnsi="Times New Roman" w:cs="Times New Roman"/>
          <w:sz w:val="28"/>
          <w:szCs w:val="28"/>
        </w:rPr>
        <w:t>иятий (менее одного раза в год);</w:t>
      </w:r>
    </w:p>
    <w:p w:rsidR="00A01F6F" w:rsidRPr="00CE69C9" w:rsidRDefault="00A01F6F" w:rsidP="00A01F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w:t>
      </w:r>
      <w:r w:rsidRPr="00CE69C9">
        <w:rPr>
          <w:rFonts w:ascii="Times New Roman" w:hAnsi="Times New Roman" w:cs="Times New Roman"/>
          <w:sz w:val="28"/>
          <w:szCs w:val="28"/>
        </w:rPr>
        <w:t xml:space="preserve">ортовые гидротехнические сооружения освобождены от </w:t>
      </w:r>
      <w:proofErr w:type="gramStart"/>
      <w:r w:rsidRPr="00CE69C9">
        <w:rPr>
          <w:rFonts w:ascii="Times New Roman" w:hAnsi="Times New Roman" w:cs="Times New Roman"/>
          <w:sz w:val="28"/>
          <w:szCs w:val="28"/>
        </w:rPr>
        <w:t>контроля за</w:t>
      </w:r>
      <w:proofErr w:type="gramEnd"/>
      <w:r w:rsidRPr="00CE69C9">
        <w:rPr>
          <w:rFonts w:ascii="Times New Roman" w:hAnsi="Times New Roman" w:cs="Times New Roman"/>
          <w:sz w:val="28"/>
          <w:szCs w:val="28"/>
        </w:rPr>
        <w:t xml:space="preserve"> безопасностью гидротехнических сооружений. Данный вид контроля </w:t>
      </w:r>
      <w:r w:rsidRPr="00CE69C9">
        <w:rPr>
          <w:rFonts w:ascii="Times New Roman" w:hAnsi="Times New Roman" w:cs="Times New Roman"/>
          <w:sz w:val="28"/>
          <w:szCs w:val="28"/>
        </w:rPr>
        <w:lastRenderedPageBreak/>
        <w:t xml:space="preserve">дублировал собой </w:t>
      </w:r>
      <w:proofErr w:type="gramStart"/>
      <w:r w:rsidRPr="00CE69C9">
        <w:rPr>
          <w:rFonts w:ascii="Times New Roman" w:hAnsi="Times New Roman" w:cs="Times New Roman"/>
          <w:sz w:val="28"/>
          <w:szCs w:val="28"/>
        </w:rPr>
        <w:t>контроль за</w:t>
      </w:r>
      <w:proofErr w:type="gramEnd"/>
      <w:r w:rsidRPr="00CE69C9">
        <w:rPr>
          <w:rFonts w:ascii="Times New Roman" w:hAnsi="Times New Roman" w:cs="Times New Roman"/>
          <w:sz w:val="28"/>
          <w:szCs w:val="28"/>
        </w:rPr>
        <w:t xml:space="preserve"> морскими портами, так как в ходе обоих видов контроля проверялись одни и те же обязательные требования.</w:t>
      </w:r>
    </w:p>
    <w:p w:rsidR="00771418" w:rsidRDefault="00771418" w:rsidP="0077141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Указанные поправки позволят предотвратить </w:t>
      </w:r>
      <w:r w:rsidRPr="00CE69C9">
        <w:rPr>
          <w:rFonts w:ascii="Times New Roman" w:hAnsi="Times New Roman" w:cs="Times New Roman"/>
          <w:sz w:val="28"/>
          <w:szCs w:val="28"/>
        </w:rPr>
        <w:t>увеличени</w:t>
      </w:r>
      <w:r>
        <w:rPr>
          <w:rFonts w:ascii="Times New Roman" w:hAnsi="Times New Roman" w:cs="Times New Roman"/>
          <w:sz w:val="28"/>
          <w:szCs w:val="28"/>
        </w:rPr>
        <w:t>е</w:t>
      </w:r>
      <w:r w:rsidRPr="00CE69C9">
        <w:rPr>
          <w:rFonts w:ascii="Times New Roman" w:hAnsi="Times New Roman" w:cs="Times New Roman"/>
          <w:sz w:val="28"/>
          <w:szCs w:val="28"/>
        </w:rPr>
        <w:t xml:space="preserve"> административного давления на </w:t>
      </w:r>
      <w:r>
        <w:rPr>
          <w:rFonts w:ascii="Times New Roman" w:hAnsi="Times New Roman" w:cs="Times New Roman"/>
          <w:sz w:val="28"/>
          <w:szCs w:val="28"/>
        </w:rPr>
        <w:t>добросовестных предпринимателей, соблюдающих обязательные требования.</w:t>
      </w:r>
    </w:p>
    <w:p w:rsidR="002B7E43" w:rsidRPr="00D97EE7" w:rsidRDefault="002B7E43" w:rsidP="00D97EE7">
      <w:pPr>
        <w:autoSpaceDE w:val="0"/>
        <w:autoSpaceDN w:val="0"/>
        <w:adjustRightInd w:val="0"/>
        <w:spacing w:after="0" w:line="240" w:lineRule="auto"/>
        <w:ind w:firstLine="567"/>
        <w:jc w:val="both"/>
        <w:rPr>
          <w:rFonts w:ascii="Times New Roman" w:hAnsi="Times New Roman" w:cs="Times New Roman"/>
          <w:sz w:val="28"/>
          <w:szCs w:val="28"/>
        </w:rPr>
      </w:pPr>
    </w:p>
    <w:p w:rsidR="002B7E43" w:rsidRDefault="002B7E43" w:rsidP="00B00548">
      <w:pPr>
        <w:autoSpaceDE w:val="0"/>
        <w:autoSpaceDN w:val="0"/>
        <w:adjustRightInd w:val="0"/>
        <w:spacing w:after="0" w:line="240" w:lineRule="auto"/>
        <w:jc w:val="center"/>
        <w:rPr>
          <w:rFonts w:ascii="Times New Roman" w:hAnsi="Times New Roman" w:cs="Times New Roman"/>
          <w:b/>
          <w:sz w:val="28"/>
          <w:szCs w:val="28"/>
        </w:rPr>
      </w:pPr>
      <w:r w:rsidRPr="00957B37">
        <w:rPr>
          <w:rFonts w:ascii="Times New Roman" w:hAnsi="Times New Roman" w:cs="Times New Roman"/>
          <w:b/>
          <w:sz w:val="28"/>
          <w:szCs w:val="28"/>
        </w:rPr>
        <w:t>Палата предлагает наделить управляющие рынком компании полномочиями по контролю деятельности арендаторов на всей территории розничного рынка</w:t>
      </w:r>
    </w:p>
    <w:p w:rsidR="00957B37" w:rsidRPr="00957B37" w:rsidRDefault="00957B37" w:rsidP="00957B37">
      <w:pPr>
        <w:autoSpaceDE w:val="0"/>
        <w:autoSpaceDN w:val="0"/>
        <w:adjustRightInd w:val="0"/>
        <w:spacing w:after="0" w:line="240" w:lineRule="auto"/>
        <w:ind w:firstLine="567"/>
        <w:jc w:val="center"/>
        <w:rPr>
          <w:rFonts w:ascii="Times New Roman" w:hAnsi="Times New Roman" w:cs="Times New Roman"/>
          <w:b/>
          <w:sz w:val="28"/>
          <w:szCs w:val="28"/>
        </w:rPr>
      </w:pPr>
    </w:p>
    <w:p w:rsidR="002B7E43" w:rsidRPr="00C61639" w:rsidRDefault="002B7E43" w:rsidP="00D97EE7">
      <w:pPr>
        <w:autoSpaceDE w:val="0"/>
        <w:autoSpaceDN w:val="0"/>
        <w:adjustRightInd w:val="0"/>
        <w:spacing w:after="0" w:line="240" w:lineRule="auto"/>
        <w:ind w:firstLine="567"/>
        <w:jc w:val="both"/>
        <w:rPr>
          <w:rFonts w:ascii="Times New Roman" w:hAnsi="Times New Roman" w:cs="Times New Roman"/>
          <w:sz w:val="28"/>
          <w:szCs w:val="28"/>
        </w:rPr>
      </w:pPr>
      <w:r w:rsidRPr="00C61639">
        <w:rPr>
          <w:rFonts w:ascii="Times New Roman" w:hAnsi="Times New Roman" w:cs="Times New Roman"/>
          <w:sz w:val="28"/>
          <w:szCs w:val="28"/>
        </w:rPr>
        <w:t xml:space="preserve">19 февраля в </w:t>
      </w:r>
      <w:r w:rsidR="000259EC" w:rsidRPr="00C61639">
        <w:rPr>
          <w:rFonts w:ascii="Times New Roman" w:hAnsi="Times New Roman" w:cs="Times New Roman"/>
          <w:sz w:val="28"/>
          <w:szCs w:val="28"/>
        </w:rPr>
        <w:t xml:space="preserve">Государственную Думу </w:t>
      </w:r>
      <w:r w:rsidRPr="00C61639">
        <w:rPr>
          <w:rFonts w:ascii="Times New Roman" w:hAnsi="Times New Roman" w:cs="Times New Roman"/>
          <w:sz w:val="28"/>
          <w:szCs w:val="28"/>
        </w:rPr>
        <w:t xml:space="preserve">внесен проект федерального закона </w:t>
      </w:r>
      <w:r w:rsidR="00CE69C9" w:rsidRPr="00C61639">
        <w:rPr>
          <w:rFonts w:ascii="Times New Roman" w:hAnsi="Times New Roman" w:cs="Times New Roman"/>
          <w:sz w:val="28"/>
          <w:szCs w:val="28"/>
        </w:rPr>
        <w:t>№ </w:t>
      </w:r>
      <w:r w:rsidRPr="00C61639">
        <w:rPr>
          <w:rFonts w:ascii="Times New Roman" w:hAnsi="Times New Roman" w:cs="Times New Roman"/>
          <w:sz w:val="28"/>
          <w:szCs w:val="28"/>
        </w:rPr>
        <w:t>1115460-7 «О внесении изменения в статью 14 Федеральног</w:t>
      </w:r>
      <w:r w:rsidR="00CE69C9" w:rsidRPr="00C61639">
        <w:rPr>
          <w:rFonts w:ascii="Times New Roman" w:hAnsi="Times New Roman" w:cs="Times New Roman"/>
          <w:sz w:val="28"/>
          <w:szCs w:val="28"/>
        </w:rPr>
        <w:t>о закона «О </w:t>
      </w:r>
      <w:r w:rsidRPr="00C61639">
        <w:rPr>
          <w:rFonts w:ascii="Times New Roman" w:hAnsi="Times New Roman" w:cs="Times New Roman"/>
          <w:sz w:val="28"/>
          <w:szCs w:val="28"/>
        </w:rPr>
        <w:t>розничных рынках и о внесении изменений в Трудовой кодекс Российской Федерации»</w:t>
      </w:r>
      <w:r w:rsidR="00B21873" w:rsidRPr="00C61639">
        <w:rPr>
          <w:rFonts w:ascii="Times New Roman" w:hAnsi="Times New Roman" w:cs="Times New Roman"/>
          <w:sz w:val="28"/>
          <w:szCs w:val="28"/>
        </w:rPr>
        <w:t>, концепция которого была предложена ТПП РФ.</w:t>
      </w:r>
    </w:p>
    <w:p w:rsidR="002B7E43" w:rsidRPr="00D97EE7" w:rsidRDefault="002B7E43" w:rsidP="00D97EE7">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В настоящее время управляющие рынком компании могут быть привлечены к административной ответственности за нарушение арендаторами требований миграционного и трудового законодательства в арендуемых производственных, складских, торговых, служебных, подсобных или иных помещениях. При этом у управляющих рынком компаний нет полномочий по контролю действий арендаторов в указанных местах.</w:t>
      </w:r>
    </w:p>
    <w:p w:rsidR="002B7E43" w:rsidRPr="00D97EE7" w:rsidRDefault="002B7E43" w:rsidP="00D97EE7">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 xml:space="preserve">Законопроект наделяет управляющие рынком компании (арендодателей) полномочиями по </w:t>
      </w:r>
      <w:proofErr w:type="gramStart"/>
      <w:r w:rsidRPr="00D97EE7">
        <w:rPr>
          <w:rFonts w:ascii="Times New Roman" w:hAnsi="Times New Roman" w:cs="Times New Roman"/>
          <w:sz w:val="28"/>
          <w:szCs w:val="28"/>
        </w:rPr>
        <w:t>контролю за</w:t>
      </w:r>
      <w:proofErr w:type="gramEnd"/>
      <w:r w:rsidRPr="00D97EE7">
        <w:rPr>
          <w:rFonts w:ascii="Times New Roman" w:hAnsi="Times New Roman" w:cs="Times New Roman"/>
          <w:sz w:val="28"/>
          <w:szCs w:val="28"/>
        </w:rPr>
        <w:t xml:space="preserve"> соблюдением арендаторами трудового и миграционного законодательства в арендуемых производственных, складских, торговых, служебных, подсобных или иных помещениях.</w:t>
      </w:r>
    </w:p>
    <w:p w:rsidR="002B7E43" w:rsidRPr="00D97EE7" w:rsidRDefault="002B7E43" w:rsidP="00D97EE7">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Законопроект является корреспондирующим к ранее разработанному ТПП РФ законопроекту №986457-7 «О внесении изменений в статью 18.16 КоАП РФ (в части уточнения административной ответственности за использование труда иностранных работников на торговых объектах в нарушение норм миграционного законодательства)».</w:t>
      </w:r>
    </w:p>
    <w:p w:rsidR="002B7E43" w:rsidRDefault="002B7E43" w:rsidP="00D97EE7">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Планируется, что законопроект будет рассмотрен Государственной Думой в первом чтении в период весенней сессии.</w:t>
      </w:r>
    </w:p>
    <w:p w:rsidR="007F03DF" w:rsidRDefault="007F03DF" w:rsidP="00D97EE7">
      <w:pPr>
        <w:autoSpaceDE w:val="0"/>
        <w:autoSpaceDN w:val="0"/>
        <w:adjustRightInd w:val="0"/>
        <w:spacing w:after="0" w:line="240" w:lineRule="auto"/>
        <w:ind w:firstLine="567"/>
        <w:jc w:val="both"/>
        <w:rPr>
          <w:rFonts w:ascii="Times New Roman" w:hAnsi="Times New Roman" w:cs="Times New Roman"/>
          <w:sz w:val="28"/>
          <w:szCs w:val="28"/>
        </w:rPr>
      </w:pPr>
    </w:p>
    <w:p w:rsidR="00E76679" w:rsidRDefault="007F03DF" w:rsidP="00B00548">
      <w:pPr>
        <w:autoSpaceDE w:val="0"/>
        <w:autoSpaceDN w:val="0"/>
        <w:adjustRightInd w:val="0"/>
        <w:spacing w:after="0" w:line="240" w:lineRule="auto"/>
        <w:jc w:val="center"/>
        <w:rPr>
          <w:rFonts w:ascii="Times New Roman" w:hAnsi="Times New Roman" w:cs="Times New Roman"/>
          <w:b/>
          <w:sz w:val="28"/>
          <w:szCs w:val="28"/>
        </w:rPr>
      </w:pPr>
      <w:r w:rsidRPr="00E76679">
        <w:rPr>
          <w:rFonts w:ascii="Times New Roman" w:hAnsi="Times New Roman" w:cs="Times New Roman"/>
          <w:b/>
          <w:sz w:val="28"/>
          <w:szCs w:val="28"/>
        </w:rPr>
        <w:t xml:space="preserve">Электронный кадровый документооборот станет доступен </w:t>
      </w:r>
    </w:p>
    <w:p w:rsidR="007F03DF" w:rsidRPr="00E76679" w:rsidRDefault="007F03DF" w:rsidP="00B00548">
      <w:pPr>
        <w:autoSpaceDE w:val="0"/>
        <w:autoSpaceDN w:val="0"/>
        <w:adjustRightInd w:val="0"/>
        <w:spacing w:after="0" w:line="240" w:lineRule="auto"/>
        <w:jc w:val="center"/>
        <w:rPr>
          <w:rFonts w:ascii="Times New Roman" w:hAnsi="Times New Roman" w:cs="Times New Roman"/>
          <w:b/>
          <w:sz w:val="28"/>
          <w:szCs w:val="28"/>
        </w:rPr>
      </w:pPr>
      <w:r w:rsidRPr="00E76679">
        <w:rPr>
          <w:rFonts w:ascii="Times New Roman" w:hAnsi="Times New Roman" w:cs="Times New Roman"/>
          <w:b/>
          <w:sz w:val="28"/>
          <w:szCs w:val="28"/>
        </w:rPr>
        <w:t>всем работодателям</w:t>
      </w:r>
    </w:p>
    <w:p w:rsidR="007F03DF" w:rsidRPr="007F03DF" w:rsidRDefault="007F03DF" w:rsidP="007F03DF">
      <w:pPr>
        <w:autoSpaceDE w:val="0"/>
        <w:autoSpaceDN w:val="0"/>
        <w:adjustRightInd w:val="0"/>
        <w:spacing w:after="0" w:line="240" w:lineRule="auto"/>
        <w:ind w:firstLine="567"/>
        <w:jc w:val="both"/>
        <w:rPr>
          <w:rFonts w:ascii="Times New Roman" w:hAnsi="Times New Roman" w:cs="Times New Roman"/>
          <w:sz w:val="28"/>
          <w:szCs w:val="28"/>
        </w:rPr>
      </w:pPr>
    </w:p>
    <w:p w:rsidR="007F03DF" w:rsidRPr="007F03DF" w:rsidRDefault="007F03DF" w:rsidP="007F03DF">
      <w:pPr>
        <w:autoSpaceDE w:val="0"/>
        <w:autoSpaceDN w:val="0"/>
        <w:adjustRightInd w:val="0"/>
        <w:spacing w:after="0" w:line="240" w:lineRule="auto"/>
        <w:ind w:firstLine="567"/>
        <w:jc w:val="both"/>
        <w:rPr>
          <w:rFonts w:ascii="Times New Roman" w:hAnsi="Times New Roman" w:cs="Times New Roman"/>
          <w:sz w:val="28"/>
          <w:szCs w:val="28"/>
        </w:rPr>
      </w:pPr>
      <w:r w:rsidRPr="007F03DF">
        <w:rPr>
          <w:rFonts w:ascii="Times New Roman" w:hAnsi="Times New Roman" w:cs="Times New Roman"/>
          <w:sz w:val="28"/>
          <w:szCs w:val="28"/>
        </w:rPr>
        <w:t>Минтрудом России разработан проект федерального закона «О внесении изменений в Трудовой кодекс Российской Федерации» (в части перехода на электронный кадровый документооборот), предусматривающий возможность ведения и применения документов, связанных с работой, в электронном виде</w:t>
      </w:r>
      <w:r w:rsidR="00E76679">
        <w:rPr>
          <w:rFonts w:ascii="Times New Roman" w:hAnsi="Times New Roman" w:cs="Times New Roman"/>
          <w:sz w:val="28"/>
          <w:szCs w:val="28"/>
        </w:rPr>
        <w:t xml:space="preserve"> без дублирования на бумажном носителе.</w:t>
      </w:r>
      <w:r w:rsidRPr="007F03DF">
        <w:rPr>
          <w:rFonts w:ascii="Times New Roman" w:hAnsi="Times New Roman" w:cs="Times New Roman"/>
          <w:sz w:val="28"/>
          <w:szCs w:val="28"/>
        </w:rPr>
        <w:t xml:space="preserve"> Планируется, что проект закона будет внесен в  Государственную Думу до 1 апреля и </w:t>
      </w:r>
      <w:r w:rsidR="00163FE5">
        <w:rPr>
          <w:rFonts w:ascii="Times New Roman" w:hAnsi="Times New Roman" w:cs="Times New Roman"/>
          <w:sz w:val="28"/>
          <w:szCs w:val="28"/>
        </w:rPr>
        <w:t>вступит в силу с 1 августа 2021 </w:t>
      </w:r>
      <w:r w:rsidRPr="007F03DF">
        <w:rPr>
          <w:rFonts w:ascii="Times New Roman" w:hAnsi="Times New Roman" w:cs="Times New Roman"/>
          <w:sz w:val="28"/>
          <w:szCs w:val="28"/>
        </w:rPr>
        <w:t>года.</w:t>
      </w:r>
    </w:p>
    <w:p w:rsidR="007F03DF" w:rsidRPr="007F03DF" w:rsidRDefault="007F03DF" w:rsidP="007F03DF">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F03DF">
        <w:rPr>
          <w:rFonts w:ascii="Times New Roman" w:hAnsi="Times New Roman" w:cs="Times New Roman"/>
          <w:sz w:val="28"/>
          <w:szCs w:val="28"/>
        </w:rPr>
        <w:t xml:space="preserve">До этого момента </w:t>
      </w:r>
      <w:r w:rsidR="009046BE">
        <w:rPr>
          <w:rFonts w:ascii="Times New Roman" w:hAnsi="Times New Roman" w:cs="Times New Roman"/>
          <w:sz w:val="28"/>
          <w:szCs w:val="28"/>
        </w:rPr>
        <w:t>(</w:t>
      </w:r>
      <w:r w:rsidRPr="007F03DF">
        <w:rPr>
          <w:rFonts w:ascii="Times New Roman" w:hAnsi="Times New Roman" w:cs="Times New Roman"/>
          <w:sz w:val="28"/>
          <w:szCs w:val="28"/>
        </w:rPr>
        <w:t>до 31 июля 2021 года</w:t>
      </w:r>
      <w:r w:rsidR="009046BE">
        <w:rPr>
          <w:rFonts w:ascii="Times New Roman" w:hAnsi="Times New Roman" w:cs="Times New Roman"/>
          <w:sz w:val="28"/>
          <w:szCs w:val="28"/>
        </w:rPr>
        <w:t>)</w:t>
      </w:r>
      <w:r w:rsidRPr="007F03DF">
        <w:rPr>
          <w:rFonts w:ascii="Times New Roman" w:hAnsi="Times New Roman" w:cs="Times New Roman"/>
          <w:sz w:val="28"/>
          <w:szCs w:val="28"/>
        </w:rPr>
        <w:t xml:space="preserve"> решено продлить срок действия Федерального закона от 24.04.2020 </w:t>
      </w:r>
      <w:r w:rsidR="00EF31DC">
        <w:rPr>
          <w:rFonts w:ascii="Times New Roman" w:hAnsi="Times New Roman" w:cs="Times New Roman"/>
          <w:sz w:val="28"/>
          <w:szCs w:val="28"/>
        </w:rPr>
        <w:t>года</w:t>
      </w:r>
      <w:r w:rsidRPr="007F03DF">
        <w:rPr>
          <w:rFonts w:ascii="Times New Roman" w:hAnsi="Times New Roman" w:cs="Times New Roman"/>
          <w:sz w:val="28"/>
          <w:szCs w:val="28"/>
        </w:rPr>
        <w:t xml:space="preserve"> № 122-ФЗ «О проведении эксперимента </w:t>
      </w:r>
      <w:r w:rsidRPr="007F03DF">
        <w:rPr>
          <w:rFonts w:ascii="Times New Roman" w:hAnsi="Times New Roman" w:cs="Times New Roman"/>
          <w:sz w:val="28"/>
          <w:szCs w:val="28"/>
        </w:rPr>
        <w:lastRenderedPageBreak/>
        <w:t xml:space="preserve">по использованию электронных документов, связанных с работой» (далее - </w:t>
      </w:r>
      <w:r w:rsidR="00C20322">
        <w:rPr>
          <w:rFonts w:ascii="Times New Roman" w:hAnsi="Times New Roman" w:cs="Times New Roman"/>
          <w:sz w:val="28"/>
          <w:szCs w:val="28"/>
        </w:rPr>
        <w:t>Закон № </w:t>
      </w:r>
      <w:r w:rsidRPr="007F03DF">
        <w:rPr>
          <w:rFonts w:ascii="Times New Roman" w:hAnsi="Times New Roman" w:cs="Times New Roman"/>
          <w:sz w:val="28"/>
          <w:szCs w:val="28"/>
        </w:rPr>
        <w:t>122-ФЗ), предварительные результаты которого по ведению</w:t>
      </w:r>
      <w:r w:rsidR="00B76B0B">
        <w:rPr>
          <w:rFonts w:ascii="Times New Roman" w:hAnsi="Times New Roman" w:cs="Times New Roman"/>
          <w:sz w:val="28"/>
          <w:szCs w:val="28"/>
        </w:rPr>
        <w:t xml:space="preserve"> в электронной форме о</w:t>
      </w:r>
      <w:r w:rsidRPr="007F03DF">
        <w:rPr>
          <w:rFonts w:ascii="Times New Roman" w:hAnsi="Times New Roman" w:cs="Times New Roman"/>
          <w:sz w:val="28"/>
          <w:szCs w:val="28"/>
        </w:rPr>
        <w:t xml:space="preserve">рганизациями - участниками эксперимента всех либо части </w:t>
      </w:r>
      <w:r w:rsidR="00B76B0B">
        <w:rPr>
          <w:rFonts w:ascii="Times New Roman" w:hAnsi="Times New Roman" w:cs="Times New Roman"/>
          <w:sz w:val="28"/>
          <w:szCs w:val="28"/>
        </w:rPr>
        <w:t>документов</w:t>
      </w:r>
      <w:r w:rsidRPr="007F03DF">
        <w:rPr>
          <w:rFonts w:ascii="Times New Roman" w:hAnsi="Times New Roman" w:cs="Times New Roman" w:hint="eastAsia"/>
          <w:sz w:val="28"/>
          <w:szCs w:val="28"/>
        </w:rPr>
        <w:t xml:space="preserve"> </w:t>
      </w:r>
      <w:r w:rsidRPr="007F03DF">
        <w:rPr>
          <w:rFonts w:ascii="Times New Roman" w:hAnsi="Times New Roman" w:cs="Times New Roman"/>
          <w:sz w:val="28"/>
          <w:szCs w:val="28"/>
        </w:rPr>
        <w:t xml:space="preserve">в сфере </w:t>
      </w:r>
      <w:r w:rsidR="00B76B0B">
        <w:rPr>
          <w:rFonts w:ascii="Times New Roman" w:hAnsi="Times New Roman" w:cs="Times New Roman"/>
          <w:sz w:val="28"/>
          <w:szCs w:val="28"/>
        </w:rPr>
        <w:t>труда</w:t>
      </w:r>
      <w:r w:rsidRPr="007F03DF">
        <w:rPr>
          <w:rFonts w:ascii="Times New Roman" w:hAnsi="Times New Roman" w:cs="Times New Roman"/>
          <w:sz w:val="28"/>
          <w:szCs w:val="28"/>
        </w:rPr>
        <w:t xml:space="preserve"> будут учтены в рассматриваемом законопроекте.</w:t>
      </w:r>
      <w:proofErr w:type="gramEnd"/>
      <w:r w:rsidRPr="007F03DF">
        <w:rPr>
          <w:rFonts w:ascii="Times New Roman" w:hAnsi="Times New Roman" w:cs="Times New Roman"/>
          <w:sz w:val="28"/>
          <w:szCs w:val="28"/>
        </w:rPr>
        <w:t xml:space="preserve"> Нормы проекта закона предполагается скоординировать с соответствующими нормами законодательства по архивному хранению электронных документов.</w:t>
      </w:r>
    </w:p>
    <w:p w:rsidR="007F03DF" w:rsidRPr="007F03DF" w:rsidRDefault="007F03DF" w:rsidP="007F03DF">
      <w:pPr>
        <w:autoSpaceDE w:val="0"/>
        <w:autoSpaceDN w:val="0"/>
        <w:adjustRightInd w:val="0"/>
        <w:spacing w:after="0" w:line="240" w:lineRule="auto"/>
        <w:ind w:firstLine="567"/>
        <w:jc w:val="both"/>
        <w:rPr>
          <w:rFonts w:ascii="Times New Roman" w:hAnsi="Times New Roman" w:cs="Times New Roman"/>
          <w:sz w:val="28"/>
          <w:szCs w:val="28"/>
        </w:rPr>
      </w:pPr>
      <w:r w:rsidRPr="007F03DF">
        <w:rPr>
          <w:rFonts w:ascii="Times New Roman" w:hAnsi="Times New Roman" w:cs="Times New Roman"/>
          <w:sz w:val="28"/>
          <w:szCs w:val="28"/>
        </w:rPr>
        <w:t xml:space="preserve">В соответствии с законопроектом переход к ЭКДО происходит с письменного согласия работника или лица, поступающего на работу, и осуществляется в отношении только тех работников, кто согласился с его введением. </w:t>
      </w:r>
      <w:r w:rsidR="00C05BBE">
        <w:rPr>
          <w:rFonts w:ascii="Times New Roman" w:hAnsi="Times New Roman" w:cs="Times New Roman"/>
          <w:sz w:val="28"/>
          <w:szCs w:val="28"/>
        </w:rPr>
        <w:t>Палата считает, что д</w:t>
      </w:r>
      <w:r w:rsidRPr="007F03DF">
        <w:rPr>
          <w:rFonts w:ascii="Times New Roman" w:hAnsi="Times New Roman" w:cs="Times New Roman"/>
          <w:sz w:val="28"/>
          <w:szCs w:val="28"/>
        </w:rPr>
        <w:t xml:space="preserve">ля работодателя это повлечет двойную нагрузку по ведению документов для разных работников в бумажном и электронном виде, в </w:t>
      </w:r>
      <w:proofErr w:type="gramStart"/>
      <w:r w:rsidRPr="007F03DF">
        <w:rPr>
          <w:rFonts w:ascii="Times New Roman" w:hAnsi="Times New Roman" w:cs="Times New Roman"/>
          <w:sz w:val="28"/>
          <w:szCs w:val="28"/>
        </w:rPr>
        <w:t>связи</w:t>
      </w:r>
      <w:proofErr w:type="gramEnd"/>
      <w:r w:rsidRPr="007F03DF">
        <w:rPr>
          <w:rFonts w:ascii="Times New Roman" w:hAnsi="Times New Roman" w:cs="Times New Roman"/>
          <w:sz w:val="28"/>
          <w:szCs w:val="28"/>
        </w:rPr>
        <w:t xml:space="preserve"> с чем концепция законопроекта требует доработки с учетом следующих предложений:</w:t>
      </w:r>
    </w:p>
    <w:p w:rsidR="007F03DF" w:rsidRPr="007F03DF" w:rsidRDefault="007F03DF" w:rsidP="007F03DF">
      <w:pPr>
        <w:autoSpaceDE w:val="0"/>
        <w:autoSpaceDN w:val="0"/>
        <w:adjustRightInd w:val="0"/>
        <w:spacing w:after="0" w:line="240" w:lineRule="auto"/>
        <w:ind w:firstLine="567"/>
        <w:jc w:val="both"/>
        <w:rPr>
          <w:rFonts w:ascii="Times New Roman" w:hAnsi="Times New Roman" w:cs="Times New Roman"/>
          <w:sz w:val="28"/>
          <w:szCs w:val="28"/>
        </w:rPr>
      </w:pPr>
      <w:r w:rsidRPr="007F03DF">
        <w:rPr>
          <w:rFonts w:ascii="Times New Roman" w:hAnsi="Times New Roman" w:cs="Times New Roman"/>
          <w:sz w:val="28"/>
          <w:szCs w:val="28"/>
        </w:rPr>
        <w:t>- работодатель самостоятельно, без получения заявлений работников,  принимает решение о введении электронного кадрового документооборота в отношении всех или части документов и вправе принять решение о возвращении к бумажному документообороту;</w:t>
      </w:r>
    </w:p>
    <w:p w:rsidR="007F03DF" w:rsidRPr="007F03DF" w:rsidRDefault="007F03DF" w:rsidP="00C05BBE">
      <w:pPr>
        <w:autoSpaceDE w:val="0"/>
        <w:autoSpaceDN w:val="0"/>
        <w:adjustRightInd w:val="0"/>
        <w:spacing w:after="0" w:line="240" w:lineRule="auto"/>
        <w:ind w:firstLine="567"/>
        <w:jc w:val="both"/>
        <w:rPr>
          <w:rFonts w:ascii="Times New Roman" w:hAnsi="Times New Roman" w:cs="Times New Roman"/>
          <w:sz w:val="28"/>
          <w:szCs w:val="28"/>
        </w:rPr>
      </w:pPr>
      <w:r w:rsidRPr="007F03DF">
        <w:rPr>
          <w:rFonts w:ascii="Times New Roman" w:hAnsi="Times New Roman" w:cs="Times New Roman"/>
          <w:sz w:val="28"/>
          <w:szCs w:val="28"/>
        </w:rPr>
        <w:t>- виды электронной подписи на документах в электронном виде устанавливаются аналогично Закону № 122-ФЗ, для электронных документов, не требующих ознакомления работника (лица, поступающего</w:t>
      </w:r>
      <w:r w:rsidR="00C05BBE">
        <w:rPr>
          <w:rFonts w:ascii="Times New Roman" w:hAnsi="Times New Roman" w:cs="Times New Roman"/>
          <w:sz w:val="28"/>
          <w:szCs w:val="28"/>
        </w:rPr>
        <w:t xml:space="preserve"> на работу) в письменной форме; </w:t>
      </w:r>
      <w:r w:rsidRPr="007F03DF">
        <w:rPr>
          <w:rFonts w:ascii="Times New Roman" w:hAnsi="Times New Roman" w:cs="Times New Roman"/>
          <w:sz w:val="28"/>
          <w:szCs w:val="28"/>
        </w:rPr>
        <w:t>виды электронной подписи определяет работодатель;</w:t>
      </w:r>
    </w:p>
    <w:p w:rsidR="007F03DF" w:rsidRPr="007F03DF" w:rsidRDefault="007F03DF" w:rsidP="007F03DF">
      <w:pPr>
        <w:autoSpaceDE w:val="0"/>
        <w:autoSpaceDN w:val="0"/>
        <w:adjustRightInd w:val="0"/>
        <w:spacing w:after="0" w:line="240" w:lineRule="auto"/>
        <w:ind w:firstLine="567"/>
        <w:jc w:val="both"/>
        <w:rPr>
          <w:rFonts w:ascii="Times New Roman" w:hAnsi="Times New Roman" w:cs="Times New Roman"/>
          <w:sz w:val="28"/>
          <w:szCs w:val="28"/>
        </w:rPr>
      </w:pPr>
      <w:r w:rsidRPr="007F03DF">
        <w:rPr>
          <w:rFonts w:ascii="Times New Roman" w:hAnsi="Times New Roman" w:cs="Times New Roman"/>
          <w:sz w:val="28"/>
          <w:szCs w:val="28"/>
        </w:rPr>
        <w:t>- вопросы ведения работодателями ЭКДО на платформе «Работа в России» или создания работниками личных кабинетов на этой платформе должны носить добровольный характер;</w:t>
      </w:r>
    </w:p>
    <w:p w:rsidR="007F03DF" w:rsidRPr="007F03DF" w:rsidRDefault="007F03DF" w:rsidP="007F03DF">
      <w:pPr>
        <w:autoSpaceDE w:val="0"/>
        <w:autoSpaceDN w:val="0"/>
        <w:adjustRightInd w:val="0"/>
        <w:spacing w:after="0" w:line="240" w:lineRule="auto"/>
        <w:ind w:firstLine="567"/>
        <w:jc w:val="both"/>
        <w:rPr>
          <w:rFonts w:ascii="Times New Roman" w:hAnsi="Times New Roman" w:cs="Times New Roman"/>
          <w:sz w:val="28"/>
          <w:szCs w:val="28"/>
        </w:rPr>
      </w:pPr>
      <w:r w:rsidRPr="007F03DF">
        <w:rPr>
          <w:rFonts w:ascii="Times New Roman" w:hAnsi="Times New Roman" w:cs="Times New Roman"/>
          <w:sz w:val="28"/>
          <w:szCs w:val="28"/>
        </w:rPr>
        <w:t>- с</w:t>
      </w:r>
      <w:r w:rsidR="009046BE">
        <w:rPr>
          <w:rFonts w:ascii="Times New Roman" w:hAnsi="Times New Roman" w:cs="Times New Roman"/>
          <w:sz w:val="28"/>
          <w:szCs w:val="28"/>
        </w:rPr>
        <w:t xml:space="preserve">ледует уточнить в законопроекте, </w:t>
      </w:r>
      <w:r w:rsidRPr="007F03DF">
        <w:rPr>
          <w:rFonts w:ascii="Times New Roman" w:hAnsi="Times New Roman" w:cs="Times New Roman"/>
          <w:sz w:val="28"/>
          <w:szCs w:val="28"/>
        </w:rPr>
        <w:t>что подразумевается под «едиными форматами» электронного документа, обеспечением неизменного содержания документов и фиксации факта их получения сторонами трудовых отношений.</w:t>
      </w:r>
    </w:p>
    <w:p w:rsidR="00BF6CAF" w:rsidRDefault="00BF6CAF" w:rsidP="00D97EE7">
      <w:pPr>
        <w:autoSpaceDE w:val="0"/>
        <w:autoSpaceDN w:val="0"/>
        <w:adjustRightInd w:val="0"/>
        <w:spacing w:after="0" w:line="240" w:lineRule="auto"/>
        <w:ind w:firstLine="567"/>
        <w:jc w:val="both"/>
        <w:rPr>
          <w:rFonts w:ascii="Times New Roman" w:hAnsi="Times New Roman" w:cs="Times New Roman"/>
          <w:b/>
          <w:sz w:val="28"/>
          <w:szCs w:val="28"/>
        </w:rPr>
      </w:pPr>
    </w:p>
    <w:p w:rsidR="004444C7" w:rsidRPr="00957B37" w:rsidRDefault="004444C7" w:rsidP="00D97EE7">
      <w:pPr>
        <w:autoSpaceDE w:val="0"/>
        <w:autoSpaceDN w:val="0"/>
        <w:adjustRightInd w:val="0"/>
        <w:spacing w:after="0" w:line="240" w:lineRule="auto"/>
        <w:ind w:firstLine="567"/>
        <w:jc w:val="both"/>
        <w:rPr>
          <w:rFonts w:ascii="Times New Roman" w:hAnsi="Times New Roman" w:cs="Times New Roman"/>
          <w:b/>
          <w:sz w:val="28"/>
          <w:szCs w:val="28"/>
        </w:rPr>
      </w:pPr>
      <w:r w:rsidRPr="00957B37">
        <w:rPr>
          <w:rFonts w:ascii="Times New Roman" w:hAnsi="Times New Roman" w:cs="Times New Roman"/>
          <w:b/>
          <w:sz w:val="28"/>
          <w:szCs w:val="28"/>
        </w:rPr>
        <w:t>Коротко:</w:t>
      </w:r>
    </w:p>
    <w:p w:rsidR="00F26DCC" w:rsidRPr="00957B37" w:rsidRDefault="00F26DCC" w:rsidP="00D97EE7">
      <w:pPr>
        <w:autoSpaceDE w:val="0"/>
        <w:autoSpaceDN w:val="0"/>
        <w:adjustRightInd w:val="0"/>
        <w:spacing w:after="0" w:line="240" w:lineRule="auto"/>
        <w:ind w:firstLine="567"/>
        <w:jc w:val="both"/>
        <w:rPr>
          <w:rFonts w:ascii="Times New Roman" w:hAnsi="Times New Roman" w:cs="Times New Roman"/>
          <w:b/>
          <w:sz w:val="28"/>
          <w:szCs w:val="28"/>
        </w:rPr>
      </w:pPr>
    </w:p>
    <w:p w:rsidR="00665ADB" w:rsidRPr="00D97EE7" w:rsidRDefault="00665ADB" w:rsidP="00665ADB">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 xml:space="preserve">25 января Правительством РФ внесен в </w:t>
      </w:r>
      <w:r w:rsidRPr="007F03DF">
        <w:rPr>
          <w:rFonts w:ascii="Times New Roman" w:hAnsi="Times New Roman" w:cs="Times New Roman"/>
          <w:sz w:val="28"/>
          <w:szCs w:val="28"/>
        </w:rPr>
        <w:t xml:space="preserve">Государственную Думу </w:t>
      </w:r>
      <w:r w:rsidRPr="00D97EE7">
        <w:rPr>
          <w:rFonts w:ascii="Times New Roman" w:hAnsi="Times New Roman" w:cs="Times New Roman"/>
          <w:sz w:val="28"/>
          <w:szCs w:val="28"/>
        </w:rPr>
        <w:t>законопроект № 1100176-7 «О внесении изменения в статью 1515 части четвертой Гражданского кодекса Российской Федерации». Законопроектом предлагается установить возможность снижения судом размера компенсации за нарушение исключительного права на товарный знак, если такой размер компенсации является несоразмерным допущенному нарушению или многократно превышает размер причиненных правообладателю убытков.</w:t>
      </w:r>
    </w:p>
    <w:p w:rsidR="00665ADB" w:rsidRPr="00EF31DC" w:rsidRDefault="00665ADB" w:rsidP="00665ADB">
      <w:pPr>
        <w:autoSpaceDE w:val="0"/>
        <w:autoSpaceDN w:val="0"/>
        <w:adjustRightInd w:val="0"/>
        <w:spacing w:after="0" w:line="240" w:lineRule="auto"/>
        <w:ind w:firstLine="567"/>
        <w:jc w:val="both"/>
        <w:rPr>
          <w:rFonts w:ascii="Times New Roman" w:hAnsi="Times New Roman" w:cs="Times New Roman"/>
          <w:sz w:val="16"/>
          <w:szCs w:val="16"/>
        </w:rPr>
      </w:pPr>
    </w:p>
    <w:p w:rsidR="00665ADB" w:rsidRPr="00D97EE7" w:rsidRDefault="00665ADB" w:rsidP="00665AD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 января</w:t>
      </w:r>
      <w:r w:rsidRPr="00D97EE7">
        <w:rPr>
          <w:rFonts w:ascii="Times New Roman" w:hAnsi="Times New Roman" w:cs="Times New Roman"/>
          <w:sz w:val="28"/>
          <w:szCs w:val="28"/>
        </w:rPr>
        <w:t xml:space="preserve"> </w:t>
      </w:r>
      <w:r w:rsidR="007E4ED7">
        <w:rPr>
          <w:rFonts w:ascii="Times New Roman" w:hAnsi="Times New Roman" w:cs="Times New Roman"/>
          <w:sz w:val="28"/>
          <w:szCs w:val="28"/>
        </w:rPr>
        <w:t xml:space="preserve">Правительством РФ </w:t>
      </w:r>
      <w:r w:rsidRPr="00D97EE7">
        <w:rPr>
          <w:rFonts w:ascii="Times New Roman" w:hAnsi="Times New Roman" w:cs="Times New Roman"/>
          <w:sz w:val="28"/>
          <w:szCs w:val="28"/>
        </w:rPr>
        <w:t xml:space="preserve">в </w:t>
      </w:r>
      <w:r w:rsidRPr="007F03DF">
        <w:rPr>
          <w:rFonts w:ascii="Times New Roman" w:hAnsi="Times New Roman" w:cs="Times New Roman"/>
          <w:sz w:val="28"/>
          <w:szCs w:val="28"/>
        </w:rPr>
        <w:t xml:space="preserve">Государственную Думу </w:t>
      </w:r>
      <w:r w:rsidRPr="00D97EE7">
        <w:rPr>
          <w:rFonts w:ascii="Times New Roman" w:hAnsi="Times New Roman" w:cs="Times New Roman"/>
          <w:sz w:val="28"/>
          <w:szCs w:val="28"/>
        </w:rPr>
        <w:t>внесен проект федерального закона №</w:t>
      </w:r>
      <w:r w:rsidR="007E4ED7">
        <w:rPr>
          <w:rFonts w:ascii="Times New Roman" w:hAnsi="Times New Roman" w:cs="Times New Roman"/>
          <w:sz w:val="28"/>
          <w:szCs w:val="28"/>
        </w:rPr>
        <w:t xml:space="preserve"> </w:t>
      </w:r>
      <w:r w:rsidRPr="00D97EE7">
        <w:rPr>
          <w:rFonts w:ascii="Times New Roman" w:hAnsi="Times New Roman" w:cs="Times New Roman"/>
          <w:sz w:val="28"/>
          <w:szCs w:val="28"/>
        </w:rPr>
        <w:t>1100997-7 «О внесении изменений в отдельные законодательные акты Российской Федерации в части упрощения и оптимизации порядка осуществления закупок товаров, работ, услуг для обеспечения государственных и муниципальных нужд и признании утратившими силу отдельных положений законодательных актов Российской Федерации».</w:t>
      </w:r>
    </w:p>
    <w:p w:rsidR="00665ADB" w:rsidRPr="00D97EE7" w:rsidRDefault="00665ADB" w:rsidP="00665ADB">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lastRenderedPageBreak/>
        <w:t>Законопроект предусматривает комплексное изменение законодательства о закупках, в том числе совершенствование способов определения поставщиков (подрядчиков, исполнителей), изменение перечня закупок, которые осуществляются закрытым способом, изменение правил предоставления обеспечения по контрактам и т.д.</w:t>
      </w:r>
    </w:p>
    <w:p w:rsidR="00665ADB" w:rsidRPr="00EF31DC" w:rsidRDefault="00665ADB" w:rsidP="00665ADB">
      <w:pPr>
        <w:autoSpaceDE w:val="0"/>
        <w:autoSpaceDN w:val="0"/>
        <w:adjustRightInd w:val="0"/>
        <w:spacing w:after="0" w:line="240" w:lineRule="auto"/>
        <w:ind w:firstLine="567"/>
        <w:jc w:val="both"/>
        <w:rPr>
          <w:rFonts w:ascii="Times New Roman" w:hAnsi="Times New Roman" w:cs="Times New Roman"/>
          <w:sz w:val="16"/>
          <w:szCs w:val="16"/>
        </w:rPr>
      </w:pPr>
    </w:p>
    <w:p w:rsidR="00F26DCC" w:rsidRPr="00D97EE7" w:rsidRDefault="001B14AD" w:rsidP="00D97EE7">
      <w:pPr>
        <w:autoSpaceDE w:val="0"/>
        <w:autoSpaceDN w:val="0"/>
        <w:adjustRightInd w:val="0"/>
        <w:spacing w:after="0" w:line="240" w:lineRule="auto"/>
        <w:ind w:firstLine="567"/>
        <w:jc w:val="both"/>
        <w:rPr>
          <w:rFonts w:ascii="Times New Roman" w:hAnsi="Times New Roman" w:cs="Times New Roman"/>
          <w:sz w:val="28"/>
          <w:szCs w:val="28"/>
        </w:rPr>
      </w:pPr>
      <w:r w:rsidRPr="001B14AD">
        <w:rPr>
          <w:rFonts w:ascii="Times New Roman" w:hAnsi="Times New Roman" w:cs="Times New Roman"/>
          <w:sz w:val="28"/>
          <w:szCs w:val="28"/>
        </w:rPr>
        <w:t>1</w:t>
      </w:r>
      <w:r w:rsidR="005C7C0E" w:rsidRPr="001B14AD">
        <w:rPr>
          <w:rFonts w:ascii="Times New Roman" w:hAnsi="Times New Roman" w:cs="Times New Roman"/>
          <w:sz w:val="28"/>
          <w:szCs w:val="28"/>
        </w:rPr>
        <w:t>5 февраля</w:t>
      </w:r>
      <w:r w:rsidR="005C7C0E" w:rsidRPr="00D97EE7">
        <w:rPr>
          <w:rFonts w:ascii="Times New Roman" w:hAnsi="Times New Roman" w:cs="Times New Roman"/>
          <w:sz w:val="28"/>
          <w:szCs w:val="28"/>
        </w:rPr>
        <w:t xml:space="preserve"> </w:t>
      </w:r>
      <w:r w:rsidR="007E4ED7" w:rsidRPr="00D97EE7">
        <w:rPr>
          <w:rFonts w:ascii="Times New Roman" w:hAnsi="Times New Roman" w:cs="Times New Roman"/>
          <w:sz w:val="28"/>
          <w:szCs w:val="28"/>
        </w:rPr>
        <w:t xml:space="preserve">Правительством </w:t>
      </w:r>
      <w:r w:rsidR="007E4ED7">
        <w:rPr>
          <w:rFonts w:ascii="Times New Roman" w:hAnsi="Times New Roman" w:cs="Times New Roman"/>
          <w:sz w:val="28"/>
          <w:szCs w:val="28"/>
        </w:rPr>
        <w:t>РФ</w:t>
      </w:r>
      <w:r w:rsidR="007E4ED7" w:rsidRPr="00D97EE7">
        <w:rPr>
          <w:rFonts w:ascii="Times New Roman" w:hAnsi="Times New Roman" w:cs="Times New Roman"/>
          <w:sz w:val="28"/>
          <w:szCs w:val="28"/>
        </w:rPr>
        <w:t xml:space="preserve"> </w:t>
      </w:r>
      <w:r w:rsidR="005C7C0E" w:rsidRPr="00D97EE7">
        <w:rPr>
          <w:rFonts w:ascii="Times New Roman" w:hAnsi="Times New Roman" w:cs="Times New Roman"/>
          <w:sz w:val="28"/>
          <w:szCs w:val="28"/>
        </w:rPr>
        <w:t xml:space="preserve">в </w:t>
      </w:r>
      <w:r w:rsidR="00FB7F58" w:rsidRPr="007F03DF">
        <w:rPr>
          <w:rFonts w:ascii="Times New Roman" w:hAnsi="Times New Roman" w:cs="Times New Roman"/>
          <w:sz w:val="28"/>
          <w:szCs w:val="28"/>
        </w:rPr>
        <w:t xml:space="preserve">Государственную Думу </w:t>
      </w:r>
      <w:r w:rsidR="005C7C0E" w:rsidRPr="00D97EE7">
        <w:rPr>
          <w:rFonts w:ascii="Times New Roman" w:hAnsi="Times New Roman" w:cs="Times New Roman"/>
          <w:sz w:val="28"/>
          <w:szCs w:val="28"/>
        </w:rPr>
        <w:t>внесен проект федерального закона</w:t>
      </w:r>
      <w:r w:rsidR="00F26DCC" w:rsidRPr="00D97EE7">
        <w:rPr>
          <w:rFonts w:ascii="Times New Roman" w:hAnsi="Times New Roman" w:cs="Times New Roman"/>
          <w:sz w:val="28"/>
          <w:szCs w:val="28"/>
        </w:rPr>
        <w:t xml:space="preserve"> № 1112250-7</w:t>
      </w:r>
      <w:r w:rsidR="005C7C0E" w:rsidRPr="00D97EE7">
        <w:rPr>
          <w:rFonts w:ascii="Times New Roman" w:hAnsi="Times New Roman" w:cs="Times New Roman"/>
          <w:sz w:val="28"/>
          <w:szCs w:val="28"/>
        </w:rPr>
        <w:t xml:space="preserve"> «</w:t>
      </w:r>
      <w:r w:rsidR="00F26DCC" w:rsidRPr="00D97EE7">
        <w:rPr>
          <w:rFonts w:ascii="Times New Roman" w:hAnsi="Times New Roman" w:cs="Times New Roman"/>
          <w:sz w:val="28"/>
          <w:szCs w:val="28"/>
        </w:rPr>
        <w:t>О внесении изменений в статью 194 Уголовного кодекса Российской Федерации</w:t>
      </w:r>
      <w:r w:rsidR="005C7C0E" w:rsidRPr="00D97EE7">
        <w:rPr>
          <w:rFonts w:ascii="Times New Roman" w:hAnsi="Times New Roman" w:cs="Times New Roman"/>
          <w:sz w:val="28"/>
          <w:szCs w:val="28"/>
        </w:rPr>
        <w:t>».</w:t>
      </w:r>
    </w:p>
    <w:p w:rsidR="00F26DCC" w:rsidRPr="00D97EE7" w:rsidRDefault="005C7C0E" w:rsidP="00D97EE7">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З</w:t>
      </w:r>
      <w:r w:rsidR="00F26DCC" w:rsidRPr="00D97EE7">
        <w:rPr>
          <w:rFonts w:ascii="Times New Roman" w:hAnsi="Times New Roman" w:cs="Times New Roman"/>
          <w:sz w:val="28"/>
          <w:szCs w:val="28"/>
        </w:rPr>
        <w:t xml:space="preserve">аконопроектом </w:t>
      </w:r>
      <w:r w:rsidRPr="00D97EE7">
        <w:rPr>
          <w:rFonts w:ascii="Times New Roman" w:hAnsi="Times New Roman" w:cs="Times New Roman"/>
          <w:sz w:val="28"/>
          <w:szCs w:val="28"/>
        </w:rPr>
        <w:t xml:space="preserve">предложено дополнить статью </w:t>
      </w:r>
      <w:r w:rsidR="00F26DCC" w:rsidRPr="00D97EE7">
        <w:rPr>
          <w:rFonts w:ascii="Times New Roman" w:hAnsi="Times New Roman" w:cs="Times New Roman"/>
          <w:sz w:val="28"/>
          <w:szCs w:val="28"/>
        </w:rPr>
        <w:t>194 УК РФ (об уголовной ответственности за уклонение от уплаты таможенных платежей) уголовной ответственностью за неисполнение обязанности по уплате специальных, антидемпинговых, компенсационных таможенных пошлин в крупном (при сумме неуплаченных платежей более 2 млн</w:t>
      </w:r>
      <w:r w:rsidR="006C0AF3" w:rsidRPr="00D97EE7">
        <w:rPr>
          <w:rFonts w:ascii="Times New Roman" w:hAnsi="Times New Roman" w:cs="Times New Roman"/>
          <w:sz w:val="28"/>
          <w:szCs w:val="28"/>
        </w:rPr>
        <w:t>.</w:t>
      </w:r>
      <w:r w:rsidR="00F26DCC" w:rsidRPr="00D97EE7">
        <w:rPr>
          <w:rFonts w:ascii="Times New Roman" w:hAnsi="Times New Roman" w:cs="Times New Roman"/>
          <w:sz w:val="28"/>
          <w:szCs w:val="28"/>
        </w:rPr>
        <w:t xml:space="preserve"> руб</w:t>
      </w:r>
      <w:r w:rsidR="006C0AF3" w:rsidRPr="00D97EE7">
        <w:rPr>
          <w:rFonts w:ascii="Times New Roman" w:hAnsi="Times New Roman" w:cs="Times New Roman"/>
          <w:sz w:val="28"/>
          <w:szCs w:val="28"/>
        </w:rPr>
        <w:t>лей</w:t>
      </w:r>
      <w:r w:rsidR="00F26DCC" w:rsidRPr="00D97EE7">
        <w:rPr>
          <w:rFonts w:ascii="Times New Roman" w:hAnsi="Times New Roman" w:cs="Times New Roman"/>
          <w:sz w:val="28"/>
          <w:szCs w:val="28"/>
        </w:rPr>
        <w:t>) или особо крупном размерах (более 6 млн</w:t>
      </w:r>
      <w:r w:rsidR="006C0AF3" w:rsidRPr="00D97EE7">
        <w:rPr>
          <w:rFonts w:ascii="Times New Roman" w:hAnsi="Times New Roman" w:cs="Times New Roman"/>
          <w:sz w:val="28"/>
          <w:szCs w:val="28"/>
        </w:rPr>
        <w:t>.</w:t>
      </w:r>
      <w:r w:rsidR="00F26DCC" w:rsidRPr="00D97EE7">
        <w:rPr>
          <w:rFonts w:ascii="Times New Roman" w:hAnsi="Times New Roman" w:cs="Times New Roman"/>
          <w:sz w:val="28"/>
          <w:szCs w:val="28"/>
        </w:rPr>
        <w:t xml:space="preserve"> руб</w:t>
      </w:r>
      <w:r w:rsidR="006C0AF3" w:rsidRPr="00D97EE7">
        <w:rPr>
          <w:rFonts w:ascii="Times New Roman" w:hAnsi="Times New Roman" w:cs="Times New Roman"/>
          <w:sz w:val="28"/>
          <w:szCs w:val="28"/>
        </w:rPr>
        <w:t>лей</w:t>
      </w:r>
      <w:r w:rsidR="00F26DCC" w:rsidRPr="00D97EE7">
        <w:rPr>
          <w:rFonts w:ascii="Times New Roman" w:hAnsi="Times New Roman" w:cs="Times New Roman"/>
          <w:sz w:val="28"/>
          <w:szCs w:val="28"/>
        </w:rPr>
        <w:t>).</w:t>
      </w:r>
      <w:r w:rsidR="006C0AF3" w:rsidRPr="00D97EE7">
        <w:rPr>
          <w:rFonts w:ascii="Times New Roman" w:hAnsi="Times New Roman" w:cs="Times New Roman"/>
          <w:sz w:val="28"/>
          <w:szCs w:val="28"/>
        </w:rPr>
        <w:t xml:space="preserve"> </w:t>
      </w:r>
      <w:r w:rsidR="00F26DCC" w:rsidRPr="00D97EE7">
        <w:rPr>
          <w:rFonts w:ascii="Times New Roman" w:hAnsi="Times New Roman" w:cs="Times New Roman"/>
          <w:sz w:val="28"/>
          <w:szCs w:val="28"/>
        </w:rPr>
        <w:t xml:space="preserve">Исчисление размера неуплаченных таможенных платежей, специальных, антидемпинговых и компенсационных пошлин за </w:t>
      </w:r>
      <w:proofErr w:type="gramStart"/>
      <w:r w:rsidR="00F26DCC" w:rsidRPr="00D97EE7">
        <w:rPr>
          <w:rFonts w:ascii="Times New Roman" w:hAnsi="Times New Roman" w:cs="Times New Roman"/>
          <w:sz w:val="28"/>
          <w:szCs w:val="28"/>
        </w:rPr>
        <w:t>товары, перемещенные через таможенную границу</w:t>
      </w:r>
      <w:proofErr w:type="gramEnd"/>
      <w:r w:rsidR="00F26DCC" w:rsidRPr="00D97EE7">
        <w:rPr>
          <w:rFonts w:ascii="Times New Roman" w:hAnsi="Times New Roman" w:cs="Times New Roman"/>
          <w:sz w:val="28"/>
          <w:szCs w:val="28"/>
        </w:rPr>
        <w:t xml:space="preserve"> </w:t>
      </w:r>
      <w:r w:rsidR="00C05BBE">
        <w:rPr>
          <w:rFonts w:ascii="Times New Roman" w:hAnsi="Times New Roman" w:cs="Times New Roman"/>
          <w:sz w:val="28"/>
          <w:szCs w:val="28"/>
        </w:rPr>
        <w:t xml:space="preserve">будет производиться </w:t>
      </w:r>
      <w:r w:rsidR="00F26DCC" w:rsidRPr="00D97EE7">
        <w:rPr>
          <w:rFonts w:ascii="Times New Roman" w:hAnsi="Times New Roman" w:cs="Times New Roman"/>
          <w:sz w:val="28"/>
          <w:szCs w:val="28"/>
        </w:rPr>
        <w:t>ЕАЭС исходя из их общей суммы в одной или нескольких товарных партиях.</w:t>
      </w:r>
    </w:p>
    <w:p w:rsidR="00B66094" w:rsidRPr="00EF31DC" w:rsidRDefault="00B66094" w:rsidP="00D97EE7">
      <w:pPr>
        <w:autoSpaceDE w:val="0"/>
        <w:autoSpaceDN w:val="0"/>
        <w:adjustRightInd w:val="0"/>
        <w:spacing w:after="0" w:line="240" w:lineRule="auto"/>
        <w:ind w:firstLine="567"/>
        <w:jc w:val="both"/>
        <w:rPr>
          <w:rFonts w:ascii="Times New Roman" w:hAnsi="Times New Roman" w:cs="Times New Roman"/>
          <w:sz w:val="16"/>
          <w:szCs w:val="16"/>
        </w:rPr>
      </w:pPr>
    </w:p>
    <w:p w:rsidR="0044153A" w:rsidRPr="00D97EE7" w:rsidRDefault="0044153A" w:rsidP="0044153A">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 xml:space="preserve">16 февраля </w:t>
      </w:r>
      <w:r w:rsidR="007E4ED7" w:rsidRPr="00D97EE7">
        <w:rPr>
          <w:rFonts w:ascii="Times New Roman" w:hAnsi="Times New Roman" w:cs="Times New Roman"/>
          <w:sz w:val="28"/>
          <w:szCs w:val="28"/>
        </w:rPr>
        <w:t xml:space="preserve">Верховным Судом Российской Федерации </w:t>
      </w:r>
      <w:r w:rsidRPr="00D97EE7">
        <w:rPr>
          <w:rFonts w:ascii="Times New Roman" w:hAnsi="Times New Roman" w:cs="Times New Roman"/>
          <w:sz w:val="28"/>
          <w:szCs w:val="28"/>
        </w:rPr>
        <w:t>в Государственную Думу внесен проект федерального закона № 1112019-7 «О внесении изменений в Уголовный кодекс Российской Федерации и Уголовно-процессуальный кодекс Российской Федерации в связи с введением понятия уголовного проступка».</w:t>
      </w:r>
    </w:p>
    <w:p w:rsidR="0044153A" w:rsidRPr="00D97EE7" w:rsidRDefault="0044153A" w:rsidP="0044153A">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Законопроектом из числа преступлений небольшой тяжести к категории уголовного проступка предлагается отнести деяния, за которые не предусмотрено наказание в виде лишения свободы. К уголовному проступку предлагается отнести преступления небольшой тяжести против собственности и отдельные преступления небольшой и средней тяжести в сфере предпринимательской и иной экономической деятельности (30 составов).</w:t>
      </w:r>
    </w:p>
    <w:p w:rsidR="0044153A" w:rsidRDefault="0044153A" w:rsidP="0044153A">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 xml:space="preserve">За совершение уголовного проступка лицо освобождается от уголовной ответственности с назначением ему соответствующей меры уголовно-правового характера. Преступления небольшой и средней тяжести признаются уголовным проступком при условии, что они совершены лицом впервые. </w:t>
      </w:r>
    </w:p>
    <w:p w:rsidR="0044153A" w:rsidRPr="00EF31DC" w:rsidRDefault="0044153A" w:rsidP="0044153A">
      <w:pPr>
        <w:autoSpaceDE w:val="0"/>
        <w:autoSpaceDN w:val="0"/>
        <w:adjustRightInd w:val="0"/>
        <w:spacing w:after="0" w:line="240" w:lineRule="auto"/>
        <w:ind w:firstLine="567"/>
        <w:jc w:val="both"/>
        <w:rPr>
          <w:rFonts w:ascii="Times New Roman" w:hAnsi="Times New Roman" w:cs="Times New Roman"/>
          <w:sz w:val="16"/>
          <w:szCs w:val="16"/>
        </w:rPr>
      </w:pPr>
    </w:p>
    <w:p w:rsidR="00665ADB" w:rsidRPr="00217B29" w:rsidRDefault="00665ADB" w:rsidP="00665ADB">
      <w:pPr>
        <w:autoSpaceDE w:val="0"/>
        <w:autoSpaceDN w:val="0"/>
        <w:adjustRightInd w:val="0"/>
        <w:spacing w:after="0" w:line="240" w:lineRule="auto"/>
        <w:ind w:firstLine="567"/>
        <w:jc w:val="both"/>
        <w:rPr>
          <w:rFonts w:ascii="Times New Roman" w:hAnsi="Times New Roman" w:cs="Times New Roman"/>
          <w:sz w:val="28"/>
          <w:szCs w:val="28"/>
        </w:rPr>
      </w:pPr>
      <w:r w:rsidRPr="00217B29">
        <w:rPr>
          <w:rFonts w:ascii="Times New Roman" w:hAnsi="Times New Roman" w:cs="Times New Roman"/>
          <w:sz w:val="28"/>
          <w:szCs w:val="28"/>
        </w:rPr>
        <w:t xml:space="preserve">18 февраля председателями палат и профильных комитетов Федерального Собрания внесен в Государственную </w:t>
      </w:r>
      <w:r w:rsidR="00163FE5">
        <w:rPr>
          <w:rFonts w:ascii="Times New Roman" w:hAnsi="Times New Roman" w:cs="Times New Roman"/>
          <w:sz w:val="28"/>
          <w:szCs w:val="28"/>
        </w:rPr>
        <w:t>Думу законопроект №1114509-7 «О </w:t>
      </w:r>
      <w:r w:rsidRPr="00217B29">
        <w:rPr>
          <w:rFonts w:ascii="Times New Roman" w:hAnsi="Times New Roman" w:cs="Times New Roman"/>
          <w:sz w:val="28"/>
          <w:szCs w:val="28"/>
        </w:rPr>
        <w:t xml:space="preserve">внесении изменений в Закон Российской Федерации «О занятости населения в Российской Федерации» (о создании Единой цифровой платформы в сфере занятости и трудовых отношений на базе «Общероссийской базы вакансий «Работа в России»). </w:t>
      </w:r>
    </w:p>
    <w:p w:rsidR="00665ADB" w:rsidRDefault="00665ADB" w:rsidP="00665ADB">
      <w:pPr>
        <w:autoSpaceDE w:val="0"/>
        <w:autoSpaceDN w:val="0"/>
        <w:adjustRightInd w:val="0"/>
        <w:spacing w:after="0" w:line="240" w:lineRule="auto"/>
        <w:ind w:firstLine="567"/>
        <w:jc w:val="both"/>
        <w:rPr>
          <w:rFonts w:ascii="Times New Roman" w:hAnsi="Times New Roman" w:cs="Times New Roman"/>
          <w:sz w:val="28"/>
          <w:szCs w:val="28"/>
        </w:rPr>
      </w:pPr>
      <w:r w:rsidRPr="00217B29">
        <w:rPr>
          <w:rFonts w:ascii="Times New Roman" w:hAnsi="Times New Roman" w:cs="Times New Roman"/>
          <w:sz w:val="28"/>
          <w:szCs w:val="28"/>
        </w:rPr>
        <w:t>С помощью Единой цифровой платформы планируется осуществлять регулирование особенностей взаимодействия работодателей и работников в сфере труда, граждан и органов службы занятости в электронной форме, мониторинг этой сферы и взаимодействие с другими государственными информационными системами. Центры занятости смогут осуществлять регистрацию граждан в Единой системе идентификац</w:t>
      </w:r>
      <w:proofErr w:type="gramStart"/>
      <w:r w:rsidRPr="00217B29">
        <w:rPr>
          <w:rFonts w:ascii="Times New Roman" w:hAnsi="Times New Roman" w:cs="Times New Roman"/>
          <w:sz w:val="28"/>
          <w:szCs w:val="28"/>
        </w:rPr>
        <w:t>ии и ау</w:t>
      </w:r>
      <w:proofErr w:type="gramEnd"/>
      <w:r w:rsidRPr="00217B29">
        <w:rPr>
          <w:rFonts w:ascii="Times New Roman" w:hAnsi="Times New Roman" w:cs="Times New Roman"/>
          <w:sz w:val="28"/>
          <w:szCs w:val="28"/>
        </w:rPr>
        <w:t xml:space="preserve">тентификации (не </w:t>
      </w:r>
      <w:r w:rsidRPr="00217B29">
        <w:rPr>
          <w:rFonts w:ascii="Times New Roman" w:hAnsi="Times New Roman" w:cs="Times New Roman"/>
          <w:sz w:val="28"/>
          <w:szCs w:val="28"/>
        </w:rPr>
        <w:lastRenderedPageBreak/>
        <w:t xml:space="preserve">зарегистрированных) в целях предоставления услуг, в </w:t>
      </w:r>
      <w:proofErr w:type="spellStart"/>
      <w:r w:rsidRPr="00217B29">
        <w:rPr>
          <w:rFonts w:ascii="Times New Roman" w:hAnsi="Times New Roman" w:cs="Times New Roman"/>
          <w:sz w:val="28"/>
          <w:szCs w:val="28"/>
        </w:rPr>
        <w:t>т.ч</w:t>
      </w:r>
      <w:proofErr w:type="spellEnd"/>
      <w:r w:rsidRPr="00217B29">
        <w:rPr>
          <w:rFonts w:ascii="Times New Roman" w:hAnsi="Times New Roman" w:cs="Times New Roman"/>
          <w:sz w:val="28"/>
          <w:szCs w:val="28"/>
        </w:rPr>
        <w:t>. в дистанционной форме и с использованием адресного подхода.</w:t>
      </w:r>
    </w:p>
    <w:p w:rsidR="00665ADB" w:rsidRPr="00EF31DC" w:rsidRDefault="00665ADB" w:rsidP="00665ADB">
      <w:pPr>
        <w:autoSpaceDE w:val="0"/>
        <w:autoSpaceDN w:val="0"/>
        <w:adjustRightInd w:val="0"/>
        <w:spacing w:after="0" w:line="240" w:lineRule="auto"/>
        <w:ind w:firstLine="567"/>
        <w:jc w:val="both"/>
        <w:rPr>
          <w:rFonts w:ascii="Times New Roman" w:hAnsi="Times New Roman" w:cs="Times New Roman"/>
          <w:sz w:val="16"/>
          <w:szCs w:val="16"/>
        </w:rPr>
      </w:pPr>
    </w:p>
    <w:p w:rsidR="00665ADB" w:rsidRPr="00D97EE7" w:rsidRDefault="00665ADB" w:rsidP="00665ADB">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22</w:t>
      </w:r>
      <w:r>
        <w:rPr>
          <w:rFonts w:ascii="Times New Roman" w:hAnsi="Times New Roman" w:cs="Times New Roman"/>
          <w:sz w:val="28"/>
          <w:szCs w:val="28"/>
        </w:rPr>
        <w:t xml:space="preserve"> февраля </w:t>
      </w:r>
      <w:r w:rsidR="007E4ED7">
        <w:rPr>
          <w:rFonts w:ascii="Times New Roman" w:hAnsi="Times New Roman" w:cs="Times New Roman"/>
          <w:sz w:val="28"/>
          <w:szCs w:val="28"/>
        </w:rPr>
        <w:t xml:space="preserve">Правительством РФ </w:t>
      </w:r>
      <w:r w:rsidRPr="00D97EE7">
        <w:rPr>
          <w:rFonts w:ascii="Times New Roman" w:hAnsi="Times New Roman" w:cs="Times New Roman"/>
          <w:sz w:val="28"/>
          <w:szCs w:val="28"/>
        </w:rPr>
        <w:t xml:space="preserve">в </w:t>
      </w:r>
      <w:r w:rsidRPr="007F03DF">
        <w:rPr>
          <w:rFonts w:ascii="Times New Roman" w:hAnsi="Times New Roman" w:cs="Times New Roman"/>
          <w:sz w:val="28"/>
          <w:szCs w:val="28"/>
        </w:rPr>
        <w:t xml:space="preserve">Государственную Думу </w:t>
      </w:r>
      <w:r w:rsidRPr="00D97EE7">
        <w:rPr>
          <w:rFonts w:ascii="Times New Roman" w:hAnsi="Times New Roman" w:cs="Times New Roman"/>
          <w:sz w:val="28"/>
          <w:szCs w:val="28"/>
        </w:rPr>
        <w:t>внесен разработанный Минфином России проект федерального закона №</w:t>
      </w:r>
      <w:r w:rsidR="007E4ED7">
        <w:rPr>
          <w:rFonts w:ascii="Times New Roman" w:hAnsi="Times New Roman" w:cs="Times New Roman"/>
          <w:sz w:val="28"/>
          <w:szCs w:val="28"/>
        </w:rPr>
        <w:t xml:space="preserve"> </w:t>
      </w:r>
      <w:r w:rsidR="00163FE5">
        <w:rPr>
          <w:rFonts w:ascii="Times New Roman" w:hAnsi="Times New Roman" w:cs="Times New Roman"/>
          <w:sz w:val="28"/>
          <w:szCs w:val="28"/>
        </w:rPr>
        <w:t>1116818-7 «О </w:t>
      </w:r>
      <w:r w:rsidRPr="00D97EE7">
        <w:rPr>
          <w:rFonts w:ascii="Times New Roman" w:hAnsi="Times New Roman" w:cs="Times New Roman"/>
          <w:sz w:val="28"/>
          <w:szCs w:val="28"/>
        </w:rPr>
        <w:t>внесении изменений в Федеральный закон «О закупках товаров, работ, услуг отдельными видами юридических лиц» и статью 45 Федерального закона «О</w:t>
      </w:r>
      <w:r w:rsidR="00163FE5">
        <w:rPr>
          <w:rFonts w:ascii="Times New Roman" w:hAnsi="Times New Roman" w:cs="Times New Roman"/>
          <w:sz w:val="28"/>
          <w:szCs w:val="28"/>
        </w:rPr>
        <w:t> </w:t>
      </w:r>
      <w:r w:rsidRPr="00D97EE7">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p>
    <w:p w:rsidR="001F1DBD" w:rsidRPr="00D97EE7" w:rsidRDefault="00665ADB" w:rsidP="00D97EE7">
      <w:pPr>
        <w:autoSpaceDE w:val="0"/>
        <w:autoSpaceDN w:val="0"/>
        <w:adjustRightInd w:val="0"/>
        <w:spacing w:after="0" w:line="240" w:lineRule="auto"/>
        <w:ind w:firstLine="567"/>
        <w:jc w:val="both"/>
        <w:rPr>
          <w:rFonts w:ascii="Times New Roman" w:hAnsi="Times New Roman" w:cs="Times New Roman"/>
          <w:sz w:val="28"/>
          <w:szCs w:val="28"/>
        </w:rPr>
      </w:pPr>
      <w:r w:rsidRPr="00D97EE7">
        <w:rPr>
          <w:rFonts w:ascii="Times New Roman" w:hAnsi="Times New Roman" w:cs="Times New Roman"/>
          <w:sz w:val="28"/>
          <w:szCs w:val="28"/>
        </w:rPr>
        <w:t xml:space="preserve">Законопроектом в целях расширения доступа </w:t>
      </w:r>
      <w:r w:rsidR="00C05BBE">
        <w:rPr>
          <w:rFonts w:ascii="Times New Roman" w:hAnsi="Times New Roman" w:cs="Times New Roman"/>
          <w:sz w:val="28"/>
          <w:szCs w:val="28"/>
        </w:rPr>
        <w:t>субъектов</w:t>
      </w:r>
      <w:r w:rsidRPr="00D97EE7">
        <w:rPr>
          <w:rFonts w:ascii="Times New Roman" w:hAnsi="Times New Roman" w:cs="Times New Roman"/>
          <w:sz w:val="28"/>
          <w:szCs w:val="28"/>
        </w:rPr>
        <w:t xml:space="preserve"> МСП к закупкам, устанавливается, что заказчики не вправе устанавливать дополнительные требования к банковским гарантиям, предоставленным участниками в качестве обеспечения заявок на участие или обеспечения исполнения договоров. Единственным условием принятия таких банковских гарантий – соответствие банков требованиям статьи 45 Закона №44-ФЗ.</w:t>
      </w:r>
      <w:bookmarkStart w:id="0" w:name="_GoBack"/>
      <w:bookmarkEnd w:id="0"/>
    </w:p>
    <w:sectPr w:rsidR="001F1DBD" w:rsidRPr="00D97EE7" w:rsidSect="00163FE5">
      <w:headerReference w:type="default" r:id="rId9"/>
      <w:pgSz w:w="11906" w:h="16838"/>
      <w:pgMar w:top="1276" w:right="707"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AEF" w:rsidRDefault="00937AEF">
      <w:pPr>
        <w:spacing w:after="0" w:line="240" w:lineRule="auto"/>
      </w:pPr>
      <w:r>
        <w:separator/>
      </w:r>
    </w:p>
  </w:endnote>
  <w:endnote w:type="continuationSeparator" w:id="0">
    <w:p w:rsidR="00937AEF" w:rsidRDefault="00937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FUIText">
    <w:charset w:val="88"/>
    <w:family w:val="auto"/>
    <w:pitch w:val="variable"/>
    <w:sig w:usb0="2000028F" w:usb1="0A080003" w:usb2="00000010" w:usb3="00000000" w:csb0="001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 Condense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AEF" w:rsidRDefault="00937AEF">
      <w:pPr>
        <w:spacing w:after="0" w:line="240" w:lineRule="auto"/>
      </w:pPr>
      <w:r>
        <w:separator/>
      </w:r>
    </w:p>
  </w:footnote>
  <w:footnote w:type="continuationSeparator" w:id="0">
    <w:p w:rsidR="00937AEF" w:rsidRDefault="00937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211915"/>
      <w:docPartObj>
        <w:docPartGallery w:val="Page Numbers (Top of Page)"/>
        <w:docPartUnique/>
      </w:docPartObj>
    </w:sdtPr>
    <w:sdtEndPr/>
    <w:sdtContent>
      <w:p w:rsidR="003C1941" w:rsidRDefault="003F54DF">
        <w:pPr>
          <w:pStyle w:val="a3"/>
          <w:jc w:val="center"/>
        </w:pPr>
        <w:r w:rsidRPr="008171AA">
          <w:rPr>
            <w:rFonts w:ascii="Times New Roman" w:hAnsi="Times New Roman" w:cs="Times New Roman"/>
            <w:sz w:val="20"/>
            <w:szCs w:val="20"/>
          </w:rPr>
          <w:fldChar w:fldCharType="begin"/>
        </w:r>
        <w:r w:rsidRPr="008171AA">
          <w:rPr>
            <w:rFonts w:ascii="Times New Roman" w:hAnsi="Times New Roman" w:cs="Times New Roman"/>
            <w:sz w:val="20"/>
            <w:szCs w:val="20"/>
          </w:rPr>
          <w:instrText>PAGE   \* MERGEFORMAT</w:instrText>
        </w:r>
        <w:r w:rsidRPr="008171AA">
          <w:rPr>
            <w:rFonts w:ascii="Times New Roman" w:hAnsi="Times New Roman" w:cs="Times New Roman"/>
            <w:sz w:val="20"/>
            <w:szCs w:val="20"/>
          </w:rPr>
          <w:fldChar w:fldCharType="separate"/>
        </w:r>
        <w:r w:rsidR="00C05BBE">
          <w:rPr>
            <w:rFonts w:ascii="Times New Roman" w:hAnsi="Times New Roman" w:cs="Times New Roman"/>
            <w:noProof/>
            <w:sz w:val="20"/>
            <w:szCs w:val="20"/>
          </w:rPr>
          <w:t>12</w:t>
        </w:r>
        <w:r w:rsidRPr="008171AA">
          <w:rPr>
            <w:rFonts w:ascii="Times New Roman" w:hAnsi="Times New Roman" w:cs="Times New Roman"/>
            <w:sz w:val="20"/>
            <w:szCs w:val="20"/>
          </w:rPr>
          <w:fldChar w:fldCharType="end"/>
        </w:r>
      </w:p>
    </w:sdtContent>
  </w:sdt>
  <w:p w:rsidR="003C1941" w:rsidRDefault="00937A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24C82"/>
    <w:multiLevelType w:val="hybridMultilevel"/>
    <w:tmpl w:val="2474EA22"/>
    <w:lvl w:ilvl="0" w:tplc="46D4B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EE5EF4"/>
    <w:multiLevelType w:val="hybridMultilevel"/>
    <w:tmpl w:val="F474AAE0"/>
    <w:lvl w:ilvl="0" w:tplc="53E4AC86">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5FB4D08"/>
    <w:multiLevelType w:val="hybridMultilevel"/>
    <w:tmpl w:val="C4F6A4BE"/>
    <w:lvl w:ilvl="0" w:tplc="AF226008">
      <w:start w:val="1"/>
      <w:numFmt w:val="bullet"/>
      <w:lvlText w:val=""/>
      <w:lvlJc w:val="left"/>
      <w:pPr>
        <w:ind w:left="1428" w:hanging="360"/>
      </w:pPr>
      <w:rPr>
        <w:rFonts w:ascii="Symbol" w:hAnsi="Symbol"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7AE7308"/>
    <w:multiLevelType w:val="hybridMultilevel"/>
    <w:tmpl w:val="8430984C"/>
    <w:lvl w:ilvl="0" w:tplc="331C46C6">
      <w:start w:val="2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3E1697E"/>
    <w:multiLevelType w:val="hybridMultilevel"/>
    <w:tmpl w:val="28BE7434"/>
    <w:lvl w:ilvl="0" w:tplc="5648850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A43C0F"/>
    <w:multiLevelType w:val="hybridMultilevel"/>
    <w:tmpl w:val="690C8132"/>
    <w:lvl w:ilvl="0" w:tplc="EA3EE810">
      <w:start w:val="2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8A55566"/>
    <w:multiLevelType w:val="hybridMultilevel"/>
    <w:tmpl w:val="F274EA22"/>
    <w:lvl w:ilvl="0" w:tplc="CAEE9E6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F5759D"/>
    <w:multiLevelType w:val="hybridMultilevel"/>
    <w:tmpl w:val="B15A4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DB86B4D"/>
    <w:multiLevelType w:val="hybridMultilevel"/>
    <w:tmpl w:val="C4463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D904EC"/>
    <w:multiLevelType w:val="hybridMultilevel"/>
    <w:tmpl w:val="F7D436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B2479FB"/>
    <w:multiLevelType w:val="hybridMultilevel"/>
    <w:tmpl w:val="CE4016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022506"/>
    <w:multiLevelType w:val="hybridMultilevel"/>
    <w:tmpl w:val="3A1A69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9B325B7"/>
    <w:multiLevelType w:val="hybridMultilevel"/>
    <w:tmpl w:val="13E6E070"/>
    <w:lvl w:ilvl="0" w:tplc="73889C34">
      <w:start w:val="1"/>
      <w:numFmt w:val="decimal"/>
      <w:lvlText w:val="%1."/>
      <w:lvlJc w:val="left"/>
      <w:pPr>
        <w:ind w:left="1068" w:hanging="360"/>
      </w:pPr>
      <w:rPr>
        <w:rFonts w:eastAsia="Calibri"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CE41A5D"/>
    <w:multiLevelType w:val="hybridMultilevel"/>
    <w:tmpl w:val="320C6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EE26B5C"/>
    <w:multiLevelType w:val="hybridMultilevel"/>
    <w:tmpl w:val="0E52E0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4"/>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8"/>
  </w:num>
  <w:num w:numId="8">
    <w:abstractNumId w:val="2"/>
  </w:num>
  <w:num w:numId="9">
    <w:abstractNumId w:val="9"/>
  </w:num>
  <w:num w:numId="10">
    <w:abstractNumId w:val="5"/>
  </w:num>
  <w:num w:numId="11">
    <w:abstractNumId w:val="3"/>
  </w:num>
  <w:num w:numId="12">
    <w:abstractNumId w:val="12"/>
  </w:num>
  <w:num w:numId="13">
    <w:abstractNumId w:val="11"/>
  </w:num>
  <w:num w:numId="14">
    <w:abstractNumId w:val="6"/>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41"/>
    <w:rsid w:val="00000095"/>
    <w:rsid w:val="000001EF"/>
    <w:rsid w:val="00001D0B"/>
    <w:rsid w:val="00002389"/>
    <w:rsid w:val="00002FB7"/>
    <w:rsid w:val="00005180"/>
    <w:rsid w:val="00006C9A"/>
    <w:rsid w:val="00010248"/>
    <w:rsid w:val="00011202"/>
    <w:rsid w:val="00011DF7"/>
    <w:rsid w:val="00012F96"/>
    <w:rsid w:val="0001490A"/>
    <w:rsid w:val="000176BB"/>
    <w:rsid w:val="00017D7F"/>
    <w:rsid w:val="000204BF"/>
    <w:rsid w:val="0002071D"/>
    <w:rsid w:val="00020E11"/>
    <w:rsid w:val="00023C6F"/>
    <w:rsid w:val="00024E6C"/>
    <w:rsid w:val="000259EC"/>
    <w:rsid w:val="00030E23"/>
    <w:rsid w:val="00033CFA"/>
    <w:rsid w:val="00037233"/>
    <w:rsid w:val="00041F83"/>
    <w:rsid w:val="00042591"/>
    <w:rsid w:val="000478E7"/>
    <w:rsid w:val="00053B93"/>
    <w:rsid w:val="00056775"/>
    <w:rsid w:val="00065263"/>
    <w:rsid w:val="00065B73"/>
    <w:rsid w:val="00071D53"/>
    <w:rsid w:val="00073F16"/>
    <w:rsid w:val="000742C2"/>
    <w:rsid w:val="00084A2B"/>
    <w:rsid w:val="00086548"/>
    <w:rsid w:val="000874F0"/>
    <w:rsid w:val="00090CFD"/>
    <w:rsid w:val="000917F6"/>
    <w:rsid w:val="000923E2"/>
    <w:rsid w:val="0009346A"/>
    <w:rsid w:val="00094AA6"/>
    <w:rsid w:val="000A1970"/>
    <w:rsid w:val="000A1C7F"/>
    <w:rsid w:val="000A55BA"/>
    <w:rsid w:val="000A7AFC"/>
    <w:rsid w:val="000B073F"/>
    <w:rsid w:val="000B16D0"/>
    <w:rsid w:val="000B3A95"/>
    <w:rsid w:val="000B47EC"/>
    <w:rsid w:val="000B548D"/>
    <w:rsid w:val="000B5C8D"/>
    <w:rsid w:val="000C29E1"/>
    <w:rsid w:val="000C35AB"/>
    <w:rsid w:val="000C3AD2"/>
    <w:rsid w:val="000C6550"/>
    <w:rsid w:val="000C7A26"/>
    <w:rsid w:val="000D033A"/>
    <w:rsid w:val="000D1A3D"/>
    <w:rsid w:val="000D1DE7"/>
    <w:rsid w:val="000D7060"/>
    <w:rsid w:val="000E173A"/>
    <w:rsid w:val="000E1B86"/>
    <w:rsid w:val="000E6D77"/>
    <w:rsid w:val="000F0904"/>
    <w:rsid w:val="001011B4"/>
    <w:rsid w:val="00101E85"/>
    <w:rsid w:val="00105309"/>
    <w:rsid w:val="0011061D"/>
    <w:rsid w:val="00111F10"/>
    <w:rsid w:val="0011599E"/>
    <w:rsid w:val="001162DE"/>
    <w:rsid w:val="00116BAC"/>
    <w:rsid w:val="00116DA1"/>
    <w:rsid w:val="0012082F"/>
    <w:rsid w:val="001269B6"/>
    <w:rsid w:val="00127FF0"/>
    <w:rsid w:val="00130789"/>
    <w:rsid w:val="00130FEE"/>
    <w:rsid w:val="00131BD1"/>
    <w:rsid w:val="001341EB"/>
    <w:rsid w:val="001345D0"/>
    <w:rsid w:val="00135343"/>
    <w:rsid w:val="00136961"/>
    <w:rsid w:val="00140573"/>
    <w:rsid w:val="00140BB1"/>
    <w:rsid w:val="00142707"/>
    <w:rsid w:val="00143F15"/>
    <w:rsid w:val="00144F7B"/>
    <w:rsid w:val="001500FC"/>
    <w:rsid w:val="0015067C"/>
    <w:rsid w:val="001532C4"/>
    <w:rsid w:val="0015442D"/>
    <w:rsid w:val="00160967"/>
    <w:rsid w:val="00163DAA"/>
    <w:rsid w:val="00163FE5"/>
    <w:rsid w:val="00165CFE"/>
    <w:rsid w:val="00165E5B"/>
    <w:rsid w:val="0016718A"/>
    <w:rsid w:val="00170C87"/>
    <w:rsid w:val="00171CD7"/>
    <w:rsid w:val="00172D5C"/>
    <w:rsid w:val="0017432F"/>
    <w:rsid w:val="0017450A"/>
    <w:rsid w:val="00175D42"/>
    <w:rsid w:val="0017740D"/>
    <w:rsid w:val="00182ADA"/>
    <w:rsid w:val="001840FD"/>
    <w:rsid w:val="0018467D"/>
    <w:rsid w:val="00187B6A"/>
    <w:rsid w:val="00187B91"/>
    <w:rsid w:val="00192013"/>
    <w:rsid w:val="00196567"/>
    <w:rsid w:val="001A073B"/>
    <w:rsid w:val="001A0B53"/>
    <w:rsid w:val="001A160F"/>
    <w:rsid w:val="001A5421"/>
    <w:rsid w:val="001B14AD"/>
    <w:rsid w:val="001B6F8C"/>
    <w:rsid w:val="001B7F89"/>
    <w:rsid w:val="001C0A7D"/>
    <w:rsid w:val="001C159B"/>
    <w:rsid w:val="001C1FF0"/>
    <w:rsid w:val="001C49AF"/>
    <w:rsid w:val="001C500D"/>
    <w:rsid w:val="001C6849"/>
    <w:rsid w:val="001D0C7E"/>
    <w:rsid w:val="001D2B81"/>
    <w:rsid w:val="001E2F5C"/>
    <w:rsid w:val="001E350F"/>
    <w:rsid w:val="001E3F00"/>
    <w:rsid w:val="001F0DD6"/>
    <w:rsid w:val="001F137B"/>
    <w:rsid w:val="001F1DBD"/>
    <w:rsid w:val="001F362D"/>
    <w:rsid w:val="001F634E"/>
    <w:rsid w:val="001F6CF6"/>
    <w:rsid w:val="001F70F5"/>
    <w:rsid w:val="002007C8"/>
    <w:rsid w:val="00203C80"/>
    <w:rsid w:val="00203CBC"/>
    <w:rsid w:val="0020460D"/>
    <w:rsid w:val="002123D9"/>
    <w:rsid w:val="00213DE4"/>
    <w:rsid w:val="0021675A"/>
    <w:rsid w:val="00216931"/>
    <w:rsid w:val="00217B29"/>
    <w:rsid w:val="00220093"/>
    <w:rsid w:val="00220886"/>
    <w:rsid w:val="00222539"/>
    <w:rsid w:val="002242D4"/>
    <w:rsid w:val="00224EAE"/>
    <w:rsid w:val="00230CC5"/>
    <w:rsid w:val="00244104"/>
    <w:rsid w:val="0024432B"/>
    <w:rsid w:val="00246920"/>
    <w:rsid w:val="00250D23"/>
    <w:rsid w:val="00251A49"/>
    <w:rsid w:val="00251E32"/>
    <w:rsid w:val="002523AA"/>
    <w:rsid w:val="00252A52"/>
    <w:rsid w:val="002539A1"/>
    <w:rsid w:val="0025571B"/>
    <w:rsid w:val="00256D6E"/>
    <w:rsid w:val="0025707D"/>
    <w:rsid w:val="00257A21"/>
    <w:rsid w:val="00265A84"/>
    <w:rsid w:val="002724D7"/>
    <w:rsid w:val="00273636"/>
    <w:rsid w:val="00273E23"/>
    <w:rsid w:val="00275052"/>
    <w:rsid w:val="0028027C"/>
    <w:rsid w:val="002831A4"/>
    <w:rsid w:val="00283506"/>
    <w:rsid w:val="0028582F"/>
    <w:rsid w:val="002866A8"/>
    <w:rsid w:val="002866C1"/>
    <w:rsid w:val="002866F9"/>
    <w:rsid w:val="00290B23"/>
    <w:rsid w:val="0029633D"/>
    <w:rsid w:val="0029634F"/>
    <w:rsid w:val="00296F61"/>
    <w:rsid w:val="002A2A22"/>
    <w:rsid w:val="002A2A8C"/>
    <w:rsid w:val="002A2E32"/>
    <w:rsid w:val="002A32E8"/>
    <w:rsid w:val="002B2583"/>
    <w:rsid w:val="002B429F"/>
    <w:rsid w:val="002B7E43"/>
    <w:rsid w:val="002C19EA"/>
    <w:rsid w:val="002C47A6"/>
    <w:rsid w:val="002D56F2"/>
    <w:rsid w:val="002E05FE"/>
    <w:rsid w:val="002E1AF3"/>
    <w:rsid w:val="002E1E8C"/>
    <w:rsid w:val="002E3C4E"/>
    <w:rsid w:val="002E5BE5"/>
    <w:rsid w:val="002F6560"/>
    <w:rsid w:val="002F6FC8"/>
    <w:rsid w:val="00301160"/>
    <w:rsid w:val="00302B9C"/>
    <w:rsid w:val="00303E9D"/>
    <w:rsid w:val="00305655"/>
    <w:rsid w:val="00311055"/>
    <w:rsid w:val="00313D3A"/>
    <w:rsid w:val="003145D8"/>
    <w:rsid w:val="003162BC"/>
    <w:rsid w:val="00323389"/>
    <w:rsid w:val="00327BA6"/>
    <w:rsid w:val="0033017E"/>
    <w:rsid w:val="003303B4"/>
    <w:rsid w:val="00330A95"/>
    <w:rsid w:val="00332F09"/>
    <w:rsid w:val="00335768"/>
    <w:rsid w:val="00340AB1"/>
    <w:rsid w:val="00340C0C"/>
    <w:rsid w:val="00340C13"/>
    <w:rsid w:val="003433F9"/>
    <w:rsid w:val="0034358E"/>
    <w:rsid w:val="003440F1"/>
    <w:rsid w:val="00350A55"/>
    <w:rsid w:val="00351064"/>
    <w:rsid w:val="0035107F"/>
    <w:rsid w:val="00351676"/>
    <w:rsid w:val="003527AB"/>
    <w:rsid w:val="0035343D"/>
    <w:rsid w:val="00353D5D"/>
    <w:rsid w:val="00353F26"/>
    <w:rsid w:val="00354E85"/>
    <w:rsid w:val="0035591C"/>
    <w:rsid w:val="00357B2B"/>
    <w:rsid w:val="00367F47"/>
    <w:rsid w:val="0037049C"/>
    <w:rsid w:val="00372284"/>
    <w:rsid w:val="00372DB6"/>
    <w:rsid w:val="0037393B"/>
    <w:rsid w:val="0037591A"/>
    <w:rsid w:val="003779BA"/>
    <w:rsid w:val="0038172E"/>
    <w:rsid w:val="00382B69"/>
    <w:rsid w:val="00384E7C"/>
    <w:rsid w:val="00386DC1"/>
    <w:rsid w:val="00393F76"/>
    <w:rsid w:val="00394EF8"/>
    <w:rsid w:val="0039547F"/>
    <w:rsid w:val="0039592B"/>
    <w:rsid w:val="00395BFF"/>
    <w:rsid w:val="003A0E18"/>
    <w:rsid w:val="003A240D"/>
    <w:rsid w:val="003A4446"/>
    <w:rsid w:val="003B011C"/>
    <w:rsid w:val="003B0EEF"/>
    <w:rsid w:val="003B67FF"/>
    <w:rsid w:val="003B7F6A"/>
    <w:rsid w:val="003C3F5B"/>
    <w:rsid w:val="003C434D"/>
    <w:rsid w:val="003C73C5"/>
    <w:rsid w:val="003D138D"/>
    <w:rsid w:val="003D2D98"/>
    <w:rsid w:val="003D4A6F"/>
    <w:rsid w:val="003E0C84"/>
    <w:rsid w:val="003E23B6"/>
    <w:rsid w:val="003E3917"/>
    <w:rsid w:val="003E4B1F"/>
    <w:rsid w:val="003F4CFE"/>
    <w:rsid w:val="003F5081"/>
    <w:rsid w:val="003F54DF"/>
    <w:rsid w:val="003F71F4"/>
    <w:rsid w:val="00400D94"/>
    <w:rsid w:val="00401D2B"/>
    <w:rsid w:val="00403574"/>
    <w:rsid w:val="004079CE"/>
    <w:rsid w:val="00410BEC"/>
    <w:rsid w:val="00413834"/>
    <w:rsid w:val="0041625D"/>
    <w:rsid w:val="004162EE"/>
    <w:rsid w:val="0041771B"/>
    <w:rsid w:val="00424245"/>
    <w:rsid w:val="00426E0B"/>
    <w:rsid w:val="00436482"/>
    <w:rsid w:val="00436DA4"/>
    <w:rsid w:val="004374D1"/>
    <w:rsid w:val="0044153A"/>
    <w:rsid w:val="004422AA"/>
    <w:rsid w:val="00443F9F"/>
    <w:rsid w:val="004444C7"/>
    <w:rsid w:val="004461F8"/>
    <w:rsid w:val="00454E35"/>
    <w:rsid w:val="004605BD"/>
    <w:rsid w:val="00460677"/>
    <w:rsid w:val="00461FE9"/>
    <w:rsid w:val="00462CD2"/>
    <w:rsid w:val="004630DF"/>
    <w:rsid w:val="00463503"/>
    <w:rsid w:val="004654D2"/>
    <w:rsid w:val="004706E3"/>
    <w:rsid w:val="00471170"/>
    <w:rsid w:val="0047300A"/>
    <w:rsid w:val="00473880"/>
    <w:rsid w:val="004824C7"/>
    <w:rsid w:val="00482B05"/>
    <w:rsid w:val="00483CC8"/>
    <w:rsid w:val="00484F77"/>
    <w:rsid w:val="004865AE"/>
    <w:rsid w:val="004906FB"/>
    <w:rsid w:val="00491E54"/>
    <w:rsid w:val="004960D2"/>
    <w:rsid w:val="00497053"/>
    <w:rsid w:val="004975FF"/>
    <w:rsid w:val="004976B3"/>
    <w:rsid w:val="004A0CEA"/>
    <w:rsid w:val="004A339F"/>
    <w:rsid w:val="004A6376"/>
    <w:rsid w:val="004A73D1"/>
    <w:rsid w:val="004B2CF7"/>
    <w:rsid w:val="004B3A3A"/>
    <w:rsid w:val="004B4948"/>
    <w:rsid w:val="004B769D"/>
    <w:rsid w:val="004C161E"/>
    <w:rsid w:val="004C2581"/>
    <w:rsid w:val="004C2818"/>
    <w:rsid w:val="004C2A8A"/>
    <w:rsid w:val="004C30E7"/>
    <w:rsid w:val="004C6114"/>
    <w:rsid w:val="004C6745"/>
    <w:rsid w:val="004D111A"/>
    <w:rsid w:val="004D1D7E"/>
    <w:rsid w:val="004D72E7"/>
    <w:rsid w:val="004D7DA9"/>
    <w:rsid w:val="004E4D1C"/>
    <w:rsid w:val="004E656F"/>
    <w:rsid w:val="004E682B"/>
    <w:rsid w:val="004E6D1C"/>
    <w:rsid w:val="004E6EA2"/>
    <w:rsid w:val="004E7268"/>
    <w:rsid w:val="004F2C24"/>
    <w:rsid w:val="004F3302"/>
    <w:rsid w:val="004F3739"/>
    <w:rsid w:val="004F44D0"/>
    <w:rsid w:val="004F490C"/>
    <w:rsid w:val="004F54EC"/>
    <w:rsid w:val="004F55E9"/>
    <w:rsid w:val="004F6D40"/>
    <w:rsid w:val="004F71F9"/>
    <w:rsid w:val="005033EB"/>
    <w:rsid w:val="00503BFA"/>
    <w:rsid w:val="00503E11"/>
    <w:rsid w:val="005111AF"/>
    <w:rsid w:val="00512352"/>
    <w:rsid w:val="005155FA"/>
    <w:rsid w:val="005165B2"/>
    <w:rsid w:val="005172EB"/>
    <w:rsid w:val="00523082"/>
    <w:rsid w:val="00524F1D"/>
    <w:rsid w:val="00525432"/>
    <w:rsid w:val="00532EC8"/>
    <w:rsid w:val="00533D72"/>
    <w:rsid w:val="00535088"/>
    <w:rsid w:val="005352C0"/>
    <w:rsid w:val="00535746"/>
    <w:rsid w:val="00540267"/>
    <w:rsid w:val="00547306"/>
    <w:rsid w:val="00550745"/>
    <w:rsid w:val="00550A6E"/>
    <w:rsid w:val="00551362"/>
    <w:rsid w:val="00552F97"/>
    <w:rsid w:val="00553624"/>
    <w:rsid w:val="00555775"/>
    <w:rsid w:val="005602CB"/>
    <w:rsid w:val="00566368"/>
    <w:rsid w:val="00566739"/>
    <w:rsid w:val="00567412"/>
    <w:rsid w:val="005679E1"/>
    <w:rsid w:val="00567BB5"/>
    <w:rsid w:val="00567E3E"/>
    <w:rsid w:val="005708CA"/>
    <w:rsid w:val="00572196"/>
    <w:rsid w:val="00573287"/>
    <w:rsid w:val="00573529"/>
    <w:rsid w:val="0057747A"/>
    <w:rsid w:val="00577E2D"/>
    <w:rsid w:val="00582126"/>
    <w:rsid w:val="00585119"/>
    <w:rsid w:val="005933C2"/>
    <w:rsid w:val="005936A5"/>
    <w:rsid w:val="00593CF5"/>
    <w:rsid w:val="00596CA1"/>
    <w:rsid w:val="0059710E"/>
    <w:rsid w:val="005A0E7F"/>
    <w:rsid w:val="005A389F"/>
    <w:rsid w:val="005A7B5D"/>
    <w:rsid w:val="005B00A7"/>
    <w:rsid w:val="005B053D"/>
    <w:rsid w:val="005B1B53"/>
    <w:rsid w:val="005B24D0"/>
    <w:rsid w:val="005B551A"/>
    <w:rsid w:val="005B751D"/>
    <w:rsid w:val="005B76CA"/>
    <w:rsid w:val="005C2DE1"/>
    <w:rsid w:val="005C676C"/>
    <w:rsid w:val="005C7558"/>
    <w:rsid w:val="005C7C0E"/>
    <w:rsid w:val="005D07FB"/>
    <w:rsid w:val="005D1A24"/>
    <w:rsid w:val="005D2EAB"/>
    <w:rsid w:val="005D480E"/>
    <w:rsid w:val="005D5541"/>
    <w:rsid w:val="005D71FD"/>
    <w:rsid w:val="005E00B8"/>
    <w:rsid w:val="005E12A3"/>
    <w:rsid w:val="005E3329"/>
    <w:rsid w:val="005E5155"/>
    <w:rsid w:val="005E53D4"/>
    <w:rsid w:val="005E5619"/>
    <w:rsid w:val="005E6650"/>
    <w:rsid w:val="005F4870"/>
    <w:rsid w:val="005F51F0"/>
    <w:rsid w:val="005F5D75"/>
    <w:rsid w:val="005F7180"/>
    <w:rsid w:val="006031A1"/>
    <w:rsid w:val="0060673F"/>
    <w:rsid w:val="0061238B"/>
    <w:rsid w:val="006131EE"/>
    <w:rsid w:val="006135E8"/>
    <w:rsid w:val="00614D67"/>
    <w:rsid w:val="00615420"/>
    <w:rsid w:val="0062064D"/>
    <w:rsid w:val="00624780"/>
    <w:rsid w:val="00625421"/>
    <w:rsid w:val="00633ECF"/>
    <w:rsid w:val="006367B4"/>
    <w:rsid w:val="00640C43"/>
    <w:rsid w:val="00640F6C"/>
    <w:rsid w:val="006435D4"/>
    <w:rsid w:val="00643EBC"/>
    <w:rsid w:val="00644CAC"/>
    <w:rsid w:val="00652BE1"/>
    <w:rsid w:val="00654BC7"/>
    <w:rsid w:val="00656226"/>
    <w:rsid w:val="00662086"/>
    <w:rsid w:val="00662449"/>
    <w:rsid w:val="00664601"/>
    <w:rsid w:val="00665ADB"/>
    <w:rsid w:val="00673CF8"/>
    <w:rsid w:val="006769E9"/>
    <w:rsid w:val="006777A3"/>
    <w:rsid w:val="00680486"/>
    <w:rsid w:val="00682361"/>
    <w:rsid w:val="00690AAB"/>
    <w:rsid w:val="00692B43"/>
    <w:rsid w:val="00694000"/>
    <w:rsid w:val="00694C21"/>
    <w:rsid w:val="006974E9"/>
    <w:rsid w:val="006975B1"/>
    <w:rsid w:val="006A0A5A"/>
    <w:rsid w:val="006A0B43"/>
    <w:rsid w:val="006A0F1E"/>
    <w:rsid w:val="006A15E2"/>
    <w:rsid w:val="006A1617"/>
    <w:rsid w:val="006A19D0"/>
    <w:rsid w:val="006A2415"/>
    <w:rsid w:val="006A27B4"/>
    <w:rsid w:val="006A2863"/>
    <w:rsid w:val="006A2CB9"/>
    <w:rsid w:val="006A6490"/>
    <w:rsid w:val="006A7F6E"/>
    <w:rsid w:val="006B02D0"/>
    <w:rsid w:val="006B053F"/>
    <w:rsid w:val="006B577C"/>
    <w:rsid w:val="006B58A5"/>
    <w:rsid w:val="006B5A95"/>
    <w:rsid w:val="006C0AF3"/>
    <w:rsid w:val="006C225D"/>
    <w:rsid w:val="006C2E4F"/>
    <w:rsid w:val="006C3B45"/>
    <w:rsid w:val="006C472E"/>
    <w:rsid w:val="006C6781"/>
    <w:rsid w:val="006C76AF"/>
    <w:rsid w:val="006D1584"/>
    <w:rsid w:val="006D1836"/>
    <w:rsid w:val="006D3281"/>
    <w:rsid w:val="006E0741"/>
    <w:rsid w:val="006E31D3"/>
    <w:rsid w:val="006E438D"/>
    <w:rsid w:val="006E43B5"/>
    <w:rsid w:val="006E5D15"/>
    <w:rsid w:val="006E6A14"/>
    <w:rsid w:val="006E7563"/>
    <w:rsid w:val="006F12E1"/>
    <w:rsid w:val="006F1BC9"/>
    <w:rsid w:val="006F2748"/>
    <w:rsid w:val="006F2BAE"/>
    <w:rsid w:val="006F3953"/>
    <w:rsid w:val="006F3BA0"/>
    <w:rsid w:val="006F3EBF"/>
    <w:rsid w:val="006F49A7"/>
    <w:rsid w:val="006F56AB"/>
    <w:rsid w:val="00701DAD"/>
    <w:rsid w:val="00702039"/>
    <w:rsid w:val="007032E5"/>
    <w:rsid w:val="00703577"/>
    <w:rsid w:val="007038EB"/>
    <w:rsid w:val="00703D7D"/>
    <w:rsid w:val="007047C9"/>
    <w:rsid w:val="007109DE"/>
    <w:rsid w:val="00715108"/>
    <w:rsid w:val="00715815"/>
    <w:rsid w:val="00717C1A"/>
    <w:rsid w:val="007203AD"/>
    <w:rsid w:val="007213BF"/>
    <w:rsid w:val="00722B47"/>
    <w:rsid w:val="00723483"/>
    <w:rsid w:val="00724774"/>
    <w:rsid w:val="007252BA"/>
    <w:rsid w:val="00726442"/>
    <w:rsid w:val="007268C5"/>
    <w:rsid w:val="00730D26"/>
    <w:rsid w:val="007316CA"/>
    <w:rsid w:val="007317D6"/>
    <w:rsid w:val="00736596"/>
    <w:rsid w:val="00737BFB"/>
    <w:rsid w:val="00737C00"/>
    <w:rsid w:val="0074012D"/>
    <w:rsid w:val="00743B6B"/>
    <w:rsid w:val="007447A7"/>
    <w:rsid w:val="007459EF"/>
    <w:rsid w:val="007459FB"/>
    <w:rsid w:val="00746A66"/>
    <w:rsid w:val="00746D9F"/>
    <w:rsid w:val="00750D4F"/>
    <w:rsid w:val="00753334"/>
    <w:rsid w:val="007538BD"/>
    <w:rsid w:val="00753C30"/>
    <w:rsid w:val="00756785"/>
    <w:rsid w:val="007570A2"/>
    <w:rsid w:val="00761DE2"/>
    <w:rsid w:val="00762598"/>
    <w:rsid w:val="00763BC2"/>
    <w:rsid w:val="007644FE"/>
    <w:rsid w:val="00767913"/>
    <w:rsid w:val="00771418"/>
    <w:rsid w:val="00771618"/>
    <w:rsid w:val="00771BE0"/>
    <w:rsid w:val="00772752"/>
    <w:rsid w:val="00772B09"/>
    <w:rsid w:val="00773064"/>
    <w:rsid w:val="00774D64"/>
    <w:rsid w:val="00776649"/>
    <w:rsid w:val="00777838"/>
    <w:rsid w:val="007800A2"/>
    <w:rsid w:val="00786134"/>
    <w:rsid w:val="00793F4A"/>
    <w:rsid w:val="00797073"/>
    <w:rsid w:val="00797734"/>
    <w:rsid w:val="007A152C"/>
    <w:rsid w:val="007A5A0F"/>
    <w:rsid w:val="007B1323"/>
    <w:rsid w:val="007B4976"/>
    <w:rsid w:val="007C155B"/>
    <w:rsid w:val="007C369C"/>
    <w:rsid w:val="007C598E"/>
    <w:rsid w:val="007C6988"/>
    <w:rsid w:val="007C70E2"/>
    <w:rsid w:val="007D7045"/>
    <w:rsid w:val="007E05CA"/>
    <w:rsid w:val="007E2431"/>
    <w:rsid w:val="007E3882"/>
    <w:rsid w:val="007E4848"/>
    <w:rsid w:val="007E4ED7"/>
    <w:rsid w:val="007E5770"/>
    <w:rsid w:val="007E7027"/>
    <w:rsid w:val="007F03DF"/>
    <w:rsid w:val="007F0D57"/>
    <w:rsid w:val="007F294F"/>
    <w:rsid w:val="007F357D"/>
    <w:rsid w:val="007F42E9"/>
    <w:rsid w:val="007F4E2D"/>
    <w:rsid w:val="007F4E6A"/>
    <w:rsid w:val="008000C7"/>
    <w:rsid w:val="00800A15"/>
    <w:rsid w:val="008026DC"/>
    <w:rsid w:val="00806E20"/>
    <w:rsid w:val="008076C9"/>
    <w:rsid w:val="00810FA9"/>
    <w:rsid w:val="00811A30"/>
    <w:rsid w:val="0081275D"/>
    <w:rsid w:val="00816112"/>
    <w:rsid w:val="00816223"/>
    <w:rsid w:val="008171AA"/>
    <w:rsid w:val="00824699"/>
    <w:rsid w:val="00824DFE"/>
    <w:rsid w:val="00824F52"/>
    <w:rsid w:val="00827C7C"/>
    <w:rsid w:val="00831312"/>
    <w:rsid w:val="0083332F"/>
    <w:rsid w:val="0084279F"/>
    <w:rsid w:val="00846974"/>
    <w:rsid w:val="008469B2"/>
    <w:rsid w:val="008472E5"/>
    <w:rsid w:val="00852160"/>
    <w:rsid w:val="0085396C"/>
    <w:rsid w:val="00855DC1"/>
    <w:rsid w:val="008561B2"/>
    <w:rsid w:val="00860C93"/>
    <w:rsid w:val="00862BB8"/>
    <w:rsid w:val="00865EAA"/>
    <w:rsid w:val="00873C83"/>
    <w:rsid w:val="00874AA6"/>
    <w:rsid w:val="00880CDF"/>
    <w:rsid w:val="008813FE"/>
    <w:rsid w:val="008825D1"/>
    <w:rsid w:val="008838CC"/>
    <w:rsid w:val="00884E25"/>
    <w:rsid w:val="00885085"/>
    <w:rsid w:val="00886A55"/>
    <w:rsid w:val="008909F7"/>
    <w:rsid w:val="0089285C"/>
    <w:rsid w:val="00897898"/>
    <w:rsid w:val="008A0ABC"/>
    <w:rsid w:val="008A1841"/>
    <w:rsid w:val="008A2C53"/>
    <w:rsid w:val="008A3A0B"/>
    <w:rsid w:val="008A3F5F"/>
    <w:rsid w:val="008B2AEB"/>
    <w:rsid w:val="008B4CEF"/>
    <w:rsid w:val="008B5E2C"/>
    <w:rsid w:val="008B5F73"/>
    <w:rsid w:val="008C500D"/>
    <w:rsid w:val="008C5221"/>
    <w:rsid w:val="008C61F4"/>
    <w:rsid w:val="008C70FC"/>
    <w:rsid w:val="008C78FA"/>
    <w:rsid w:val="008C7C12"/>
    <w:rsid w:val="008C7CFE"/>
    <w:rsid w:val="008D0E11"/>
    <w:rsid w:val="008D3039"/>
    <w:rsid w:val="008D4B90"/>
    <w:rsid w:val="008E1280"/>
    <w:rsid w:val="008E1EC8"/>
    <w:rsid w:val="008E390A"/>
    <w:rsid w:val="008E4D9E"/>
    <w:rsid w:val="008E75D7"/>
    <w:rsid w:val="008F098B"/>
    <w:rsid w:val="008F1368"/>
    <w:rsid w:val="008F2060"/>
    <w:rsid w:val="0090179C"/>
    <w:rsid w:val="00902FC5"/>
    <w:rsid w:val="009046BE"/>
    <w:rsid w:val="00904A4D"/>
    <w:rsid w:val="0090638B"/>
    <w:rsid w:val="00906D36"/>
    <w:rsid w:val="00907638"/>
    <w:rsid w:val="00907EAA"/>
    <w:rsid w:val="0091160C"/>
    <w:rsid w:val="009119D9"/>
    <w:rsid w:val="009138F1"/>
    <w:rsid w:val="0091568A"/>
    <w:rsid w:val="00917AA1"/>
    <w:rsid w:val="00917B50"/>
    <w:rsid w:val="00924E38"/>
    <w:rsid w:val="009276E6"/>
    <w:rsid w:val="00930C61"/>
    <w:rsid w:val="00931F5B"/>
    <w:rsid w:val="00932668"/>
    <w:rsid w:val="00933C77"/>
    <w:rsid w:val="00935862"/>
    <w:rsid w:val="009366FA"/>
    <w:rsid w:val="00937AEF"/>
    <w:rsid w:val="009401FD"/>
    <w:rsid w:val="00942340"/>
    <w:rsid w:val="009432C8"/>
    <w:rsid w:val="009461F5"/>
    <w:rsid w:val="00950ED2"/>
    <w:rsid w:val="00951FE4"/>
    <w:rsid w:val="00957273"/>
    <w:rsid w:val="009578F8"/>
    <w:rsid w:val="00957B37"/>
    <w:rsid w:val="00963CDA"/>
    <w:rsid w:val="00964BBC"/>
    <w:rsid w:val="0096558E"/>
    <w:rsid w:val="00965E87"/>
    <w:rsid w:val="00970ADB"/>
    <w:rsid w:val="00971ABC"/>
    <w:rsid w:val="009730A4"/>
    <w:rsid w:val="0097451B"/>
    <w:rsid w:val="0097533F"/>
    <w:rsid w:val="00975F54"/>
    <w:rsid w:val="00976236"/>
    <w:rsid w:val="00977BF5"/>
    <w:rsid w:val="00977CEA"/>
    <w:rsid w:val="0098035D"/>
    <w:rsid w:val="00980EE1"/>
    <w:rsid w:val="0098203E"/>
    <w:rsid w:val="009825C2"/>
    <w:rsid w:val="00984170"/>
    <w:rsid w:val="00984959"/>
    <w:rsid w:val="00986141"/>
    <w:rsid w:val="009905BE"/>
    <w:rsid w:val="00992423"/>
    <w:rsid w:val="00992E8E"/>
    <w:rsid w:val="009938A4"/>
    <w:rsid w:val="00993A85"/>
    <w:rsid w:val="009947E1"/>
    <w:rsid w:val="0099648D"/>
    <w:rsid w:val="009A185C"/>
    <w:rsid w:val="009A4009"/>
    <w:rsid w:val="009A4246"/>
    <w:rsid w:val="009A549E"/>
    <w:rsid w:val="009B17C9"/>
    <w:rsid w:val="009B1808"/>
    <w:rsid w:val="009B2558"/>
    <w:rsid w:val="009B2E28"/>
    <w:rsid w:val="009B3EC5"/>
    <w:rsid w:val="009B603F"/>
    <w:rsid w:val="009B6FE5"/>
    <w:rsid w:val="009B7F67"/>
    <w:rsid w:val="009C1AEE"/>
    <w:rsid w:val="009C4442"/>
    <w:rsid w:val="009C52C2"/>
    <w:rsid w:val="009C6FFB"/>
    <w:rsid w:val="009D21AD"/>
    <w:rsid w:val="009D24F1"/>
    <w:rsid w:val="009E0A47"/>
    <w:rsid w:val="009E2079"/>
    <w:rsid w:val="009E3556"/>
    <w:rsid w:val="009E4862"/>
    <w:rsid w:val="009F694B"/>
    <w:rsid w:val="00A01F6F"/>
    <w:rsid w:val="00A05B30"/>
    <w:rsid w:val="00A07842"/>
    <w:rsid w:val="00A100A3"/>
    <w:rsid w:val="00A11516"/>
    <w:rsid w:val="00A124BF"/>
    <w:rsid w:val="00A15B86"/>
    <w:rsid w:val="00A16A62"/>
    <w:rsid w:val="00A24C66"/>
    <w:rsid w:val="00A2769B"/>
    <w:rsid w:val="00A27A02"/>
    <w:rsid w:val="00A30FA1"/>
    <w:rsid w:val="00A3116E"/>
    <w:rsid w:val="00A312C8"/>
    <w:rsid w:val="00A316DC"/>
    <w:rsid w:val="00A32FCC"/>
    <w:rsid w:val="00A34280"/>
    <w:rsid w:val="00A34F91"/>
    <w:rsid w:val="00A36AC0"/>
    <w:rsid w:val="00A4086F"/>
    <w:rsid w:val="00A45B06"/>
    <w:rsid w:val="00A50835"/>
    <w:rsid w:val="00A533D5"/>
    <w:rsid w:val="00A5533C"/>
    <w:rsid w:val="00A55357"/>
    <w:rsid w:val="00A63DC3"/>
    <w:rsid w:val="00A677C5"/>
    <w:rsid w:val="00A700CD"/>
    <w:rsid w:val="00A703CE"/>
    <w:rsid w:val="00A729EA"/>
    <w:rsid w:val="00A73E11"/>
    <w:rsid w:val="00A747F9"/>
    <w:rsid w:val="00A76D50"/>
    <w:rsid w:val="00A779BD"/>
    <w:rsid w:val="00A813CE"/>
    <w:rsid w:val="00A909F9"/>
    <w:rsid w:val="00A90EC4"/>
    <w:rsid w:val="00A92026"/>
    <w:rsid w:val="00A92596"/>
    <w:rsid w:val="00A9553E"/>
    <w:rsid w:val="00A96640"/>
    <w:rsid w:val="00AA2A3A"/>
    <w:rsid w:val="00AA3BBD"/>
    <w:rsid w:val="00AA5D3A"/>
    <w:rsid w:val="00AA5E8B"/>
    <w:rsid w:val="00AA6C93"/>
    <w:rsid w:val="00AA7786"/>
    <w:rsid w:val="00AA7984"/>
    <w:rsid w:val="00AB15D1"/>
    <w:rsid w:val="00AB33E3"/>
    <w:rsid w:val="00AB42CA"/>
    <w:rsid w:val="00AB7F04"/>
    <w:rsid w:val="00AC14EA"/>
    <w:rsid w:val="00AC313F"/>
    <w:rsid w:val="00AC4071"/>
    <w:rsid w:val="00AC4546"/>
    <w:rsid w:val="00AD4267"/>
    <w:rsid w:val="00AD56DE"/>
    <w:rsid w:val="00AE0F3B"/>
    <w:rsid w:val="00AE40C0"/>
    <w:rsid w:val="00AE493A"/>
    <w:rsid w:val="00AF3B79"/>
    <w:rsid w:val="00AF526E"/>
    <w:rsid w:val="00AF5325"/>
    <w:rsid w:val="00AF58EE"/>
    <w:rsid w:val="00AF6032"/>
    <w:rsid w:val="00AF6B78"/>
    <w:rsid w:val="00AF711A"/>
    <w:rsid w:val="00AF77B0"/>
    <w:rsid w:val="00AF7CDA"/>
    <w:rsid w:val="00B00548"/>
    <w:rsid w:val="00B03F98"/>
    <w:rsid w:val="00B054A0"/>
    <w:rsid w:val="00B113C2"/>
    <w:rsid w:val="00B11616"/>
    <w:rsid w:val="00B129A5"/>
    <w:rsid w:val="00B12D11"/>
    <w:rsid w:val="00B138AD"/>
    <w:rsid w:val="00B21873"/>
    <w:rsid w:val="00B32415"/>
    <w:rsid w:val="00B340C8"/>
    <w:rsid w:val="00B41D1C"/>
    <w:rsid w:val="00B45F5A"/>
    <w:rsid w:val="00B46229"/>
    <w:rsid w:val="00B463A8"/>
    <w:rsid w:val="00B52D22"/>
    <w:rsid w:val="00B55DC1"/>
    <w:rsid w:val="00B57551"/>
    <w:rsid w:val="00B61A6B"/>
    <w:rsid w:val="00B642D2"/>
    <w:rsid w:val="00B6590D"/>
    <w:rsid w:val="00B65958"/>
    <w:rsid w:val="00B66094"/>
    <w:rsid w:val="00B75165"/>
    <w:rsid w:val="00B76639"/>
    <w:rsid w:val="00B76B0B"/>
    <w:rsid w:val="00B81109"/>
    <w:rsid w:val="00B84F46"/>
    <w:rsid w:val="00B851A1"/>
    <w:rsid w:val="00B8642C"/>
    <w:rsid w:val="00B866BC"/>
    <w:rsid w:val="00B90E46"/>
    <w:rsid w:val="00B93232"/>
    <w:rsid w:val="00B979BA"/>
    <w:rsid w:val="00BA0E3F"/>
    <w:rsid w:val="00BA2C1C"/>
    <w:rsid w:val="00BB30DF"/>
    <w:rsid w:val="00BB41AA"/>
    <w:rsid w:val="00BB5D1B"/>
    <w:rsid w:val="00BB6570"/>
    <w:rsid w:val="00BB6F2B"/>
    <w:rsid w:val="00BC182A"/>
    <w:rsid w:val="00BC2865"/>
    <w:rsid w:val="00BC3266"/>
    <w:rsid w:val="00BC33D9"/>
    <w:rsid w:val="00BC3E34"/>
    <w:rsid w:val="00BC41FD"/>
    <w:rsid w:val="00BD5329"/>
    <w:rsid w:val="00BE1056"/>
    <w:rsid w:val="00BE42A0"/>
    <w:rsid w:val="00BE780B"/>
    <w:rsid w:val="00BE7F4B"/>
    <w:rsid w:val="00BF0FC5"/>
    <w:rsid w:val="00BF188E"/>
    <w:rsid w:val="00BF3DAB"/>
    <w:rsid w:val="00BF446F"/>
    <w:rsid w:val="00BF6CAF"/>
    <w:rsid w:val="00C025EB"/>
    <w:rsid w:val="00C02D7A"/>
    <w:rsid w:val="00C02E0A"/>
    <w:rsid w:val="00C0393B"/>
    <w:rsid w:val="00C040DD"/>
    <w:rsid w:val="00C0495F"/>
    <w:rsid w:val="00C054E8"/>
    <w:rsid w:val="00C05B6D"/>
    <w:rsid w:val="00C05BBE"/>
    <w:rsid w:val="00C05CFC"/>
    <w:rsid w:val="00C06444"/>
    <w:rsid w:val="00C126D3"/>
    <w:rsid w:val="00C139D1"/>
    <w:rsid w:val="00C14249"/>
    <w:rsid w:val="00C17889"/>
    <w:rsid w:val="00C1794F"/>
    <w:rsid w:val="00C20322"/>
    <w:rsid w:val="00C206A2"/>
    <w:rsid w:val="00C25CC4"/>
    <w:rsid w:val="00C2647A"/>
    <w:rsid w:val="00C32293"/>
    <w:rsid w:val="00C33BCC"/>
    <w:rsid w:val="00C33D29"/>
    <w:rsid w:val="00C34EDB"/>
    <w:rsid w:val="00C36C62"/>
    <w:rsid w:val="00C413C9"/>
    <w:rsid w:val="00C43702"/>
    <w:rsid w:val="00C4659C"/>
    <w:rsid w:val="00C468AC"/>
    <w:rsid w:val="00C46C8C"/>
    <w:rsid w:val="00C46E6F"/>
    <w:rsid w:val="00C46EE7"/>
    <w:rsid w:val="00C47409"/>
    <w:rsid w:val="00C50A8A"/>
    <w:rsid w:val="00C544D8"/>
    <w:rsid w:val="00C61639"/>
    <w:rsid w:val="00C617A3"/>
    <w:rsid w:val="00C644B0"/>
    <w:rsid w:val="00C645DF"/>
    <w:rsid w:val="00C65B7E"/>
    <w:rsid w:val="00C7581E"/>
    <w:rsid w:val="00C768AB"/>
    <w:rsid w:val="00C82FFD"/>
    <w:rsid w:val="00C8332D"/>
    <w:rsid w:val="00C84581"/>
    <w:rsid w:val="00C852DD"/>
    <w:rsid w:val="00C8777A"/>
    <w:rsid w:val="00C90705"/>
    <w:rsid w:val="00C907DF"/>
    <w:rsid w:val="00C90C02"/>
    <w:rsid w:val="00C92180"/>
    <w:rsid w:val="00C9327C"/>
    <w:rsid w:val="00C94371"/>
    <w:rsid w:val="00C94877"/>
    <w:rsid w:val="00C97CF3"/>
    <w:rsid w:val="00CA2F06"/>
    <w:rsid w:val="00CA3138"/>
    <w:rsid w:val="00CA5255"/>
    <w:rsid w:val="00CA64FE"/>
    <w:rsid w:val="00CB44B6"/>
    <w:rsid w:val="00CB5A43"/>
    <w:rsid w:val="00CB6162"/>
    <w:rsid w:val="00CB7257"/>
    <w:rsid w:val="00CC1569"/>
    <w:rsid w:val="00CC57E1"/>
    <w:rsid w:val="00CC6B56"/>
    <w:rsid w:val="00CD13E7"/>
    <w:rsid w:val="00CD20DF"/>
    <w:rsid w:val="00CD24A8"/>
    <w:rsid w:val="00CD48FC"/>
    <w:rsid w:val="00CD5DE5"/>
    <w:rsid w:val="00CD6640"/>
    <w:rsid w:val="00CD66C3"/>
    <w:rsid w:val="00CE015B"/>
    <w:rsid w:val="00CE0C85"/>
    <w:rsid w:val="00CE20DF"/>
    <w:rsid w:val="00CE3484"/>
    <w:rsid w:val="00CE523A"/>
    <w:rsid w:val="00CE6453"/>
    <w:rsid w:val="00CE69C9"/>
    <w:rsid w:val="00CE6EF5"/>
    <w:rsid w:val="00CE6F1D"/>
    <w:rsid w:val="00CF1539"/>
    <w:rsid w:val="00CF5B73"/>
    <w:rsid w:val="00CF722C"/>
    <w:rsid w:val="00D04C5A"/>
    <w:rsid w:val="00D05C3E"/>
    <w:rsid w:val="00D102B6"/>
    <w:rsid w:val="00D109D6"/>
    <w:rsid w:val="00D13975"/>
    <w:rsid w:val="00D157D9"/>
    <w:rsid w:val="00D16557"/>
    <w:rsid w:val="00D22677"/>
    <w:rsid w:val="00D233BC"/>
    <w:rsid w:val="00D23E06"/>
    <w:rsid w:val="00D26696"/>
    <w:rsid w:val="00D266D1"/>
    <w:rsid w:val="00D33533"/>
    <w:rsid w:val="00D33A69"/>
    <w:rsid w:val="00D353C0"/>
    <w:rsid w:val="00D3553A"/>
    <w:rsid w:val="00D3695C"/>
    <w:rsid w:val="00D36E43"/>
    <w:rsid w:val="00D36EE3"/>
    <w:rsid w:val="00D55DFE"/>
    <w:rsid w:val="00D56DA9"/>
    <w:rsid w:val="00D602F4"/>
    <w:rsid w:val="00D61640"/>
    <w:rsid w:val="00D66DA7"/>
    <w:rsid w:val="00D67139"/>
    <w:rsid w:val="00D671E0"/>
    <w:rsid w:val="00D8390C"/>
    <w:rsid w:val="00D84810"/>
    <w:rsid w:val="00D86CB6"/>
    <w:rsid w:val="00D90285"/>
    <w:rsid w:val="00D9039A"/>
    <w:rsid w:val="00D91394"/>
    <w:rsid w:val="00D92972"/>
    <w:rsid w:val="00D93825"/>
    <w:rsid w:val="00D947FC"/>
    <w:rsid w:val="00D95AD3"/>
    <w:rsid w:val="00D95EB3"/>
    <w:rsid w:val="00D965C6"/>
    <w:rsid w:val="00D97EE7"/>
    <w:rsid w:val="00DA0198"/>
    <w:rsid w:val="00DA0A04"/>
    <w:rsid w:val="00DA1F36"/>
    <w:rsid w:val="00DA3CC4"/>
    <w:rsid w:val="00DB107F"/>
    <w:rsid w:val="00DB1246"/>
    <w:rsid w:val="00DB4F21"/>
    <w:rsid w:val="00DB54DB"/>
    <w:rsid w:val="00DB7106"/>
    <w:rsid w:val="00DC1959"/>
    <w:rsid w:val="00DC19CF"/>
    <w:rsid w:val="00DC3737"/>
    <w:rsid w:val="00DC50B1"/>
    <w:rsid w:val="00DD4E32"/>
    <w:rsid w:val="00DD5EFC"/>
    <w:rsid w:val="00DD793D"/>
    <w:rsid w:val="00DE201E"/>
    <w:rsid w:val="00DE46BA"/>
    <w:rsid w:val="00DE51B1"/>
    <w:rsid w:val="00DE636A"/>
    <w:rsid w:val="00DE70AC"/>
    <w:rsid w:val="00DF3600"/>
    <w:rsid w:val="00DF6427"/>
    <w:rsid w:val="00DF71B2"/>
    <w:rsid w:val="00E0070B"/>
    <w:rsid w:val="00E009D9"/>
    <w:rsid w:val="00E05C9E"/>
    <w:rsid w:val="00E0750D"/>
    <w:rsid w:val="00E1135D"/>
    <w:rsid w:val="00E11D13"/>
    <w:rsid w:val="00E13CCB"/>
    <w:rsid w:val="00E242FD"/>
    <w:rsid w:val="00E25607"/>
    <w:rsid w:val="00E26485"/>
    <w:rsid w:val="00E26805"/>
    <w:rsid w:val="00E27424"/>
    <w:rsid w:val="00E30267"/>
    <w:rsid w:val="00E36AEA"/>
    <w:rsid w:val="00E36F37"/>
    <w:rsid w:val="00E41B45"/>
    <w:rsid w:val="00E41F38"/>
    <w:rsid w:val="00E45673"/>
    <w:rsid w:val="00E460D6"/>
    <w:rsid w:val="00E53A3F"/>
    <w:rsid w:val="00E55067"/>
    <w:rsid w:val="00E5540F"/>
    <w:rsid w:val="00E5546D"/>
    <w:rsid w:val="00E56C0A"/>
    <w:rsid w:val="00E57A64"/>
    <w:rsid w:val="00E61D6C"/>
    <w:rsid w:val="00E6213F"/>
    <w:rsid w:val="00E708D5"/>
    <w:rsid w:val="00E745C7"/>
    <w:rsid w:val="00E75271"/>
    <w:rsid w:val="00E76679"/>
    <w:rsid w:val="00E8171A"/>
    <w:rsid w:val="00E854AD"/>
    <w:rsid w:val="00E86B4C"/>
    <w:rsid w:val="00E87C87"/>
    <w:rsid w:val="00E9139D"/>
    <w:rsid w:val="00E923AD"/>
    <w:rsid w:val="00E92D41"/>
    <w:rsid w:val="00E95E5B"/>
    <w:rsid w:val="00E97447"/>
    <w:rsid w:val="00EA2009"/>
    <w:rsid w:val="00EA20D7"/>
    <w:rsid w:val="00EB31DF"/>
    <w:rsid w:val="00EB437E"/>
    <w:rsid w:val="00EC37E8"/>
    <w:rsid w:val="00EC69D5"/>
    <w:rsid w:val="00EC7076"/>
    <w:rsid w:val="00EC71A7"/>
    <w:rsid w:val="00ED136B"/>
    <w:rsid w:val="00ED1F4C"/>
    <w:rsid w:val="00ED3E01"/>
    <w:rsid w:val="00ED50A4"/>
    <w:rsid w:val="00ED5B08"/>
    <w:rsid w:val="00ED7F9B"/>
    <w:rsid w:val="00EE00E7"/>
    <w:rsid w:val="00EE0335"/>
    <w:rsid w:val="00EE1079"/>
    <w:rsid w:val="00EE2EE1"/>
    <w:rsid w:val="00EE410D"/>
    <w:rsid w:val="00EE4AFC"/>
    <w:rsid w:val="00EE4F38"/>
    <w:rsid w:val="00EF15EF"/>
    <w:rsid w:val="00EF28C5"/>
    <w:rsid w:val="00EF31DC"/>
    <w:rsid w:val="00EF450E"/>
    <w:rsid w:val="00EF5508"/>
    <w:rsid w:val="00F00697"/>
    <w:rsid w:val="00F007F8"/>
    <w:rsid w:val="00F01EB3"/>
    <w:rsid w:val="00F05B80"/>
    <w:rsid w:val="00F07101"/>
    <w:rsid w:val="00F10594"/>
    <w:rsid w:val="00F12F7A"/>
    <w:rsid w:val="00F1546D"/>
    <w:rsid w:val="00F15857"/>
    <w:rsid w:val="00F1642D"/>
    <w:rsid w:val="00F16560"/>
    <w:rsid w:val="00F17BCC"/>
    <w:rsid w:val="00F222FE"/>
    <w:rsid w:val="00F2432A"/>
    <w:rsid w:val="00F24C20"/>
    <w:rsid w:val="00F2680B"/>
    <w:rsid w:val="00F26DCC"/>
    <w:rsid w:val="00F27F29"/>
    <w:rsid w:val="00F34A0C"/>
    <w:rsid w:val="00F3513D"/>
    <w:rsid w:val="00F355D0"/>
    <w:rsid w:val="00F356A9"/>
    <w:rsid w:val="00F441D3"/>
    <w:rsid w:val="00F45EA1"/>
    <w:rsid w:val="00F460E9"/>
    <w:rsid w:val="00F54D30"/>
    <w:rsid w:val="00F6008E"/>
    <w:rsid w:val="00F60115"/>
    <w:rsid w:val="00F63038"/>
    <w:rsid w:val="00F63607"/>
    <w:rsid w:val="00F66BD9"/>
    <w:rsid w:val="00F702C9"/>
    <w:rsid w:val="00F7058B"/>
    <w:rsid w:val="00F70BFC"/>
    <w:rsid w:val="00F7124A"/>
    <w:rsid w:val="00F744F3"/>
    <w:rsid w:val="00F83046"/>
    <w:rsid w:val="00F83492"/>
    <w:rsid w:val="00F84194"/>
    <w:rsid w:val="00F8666B"/>
    <w:rsid w:val="00F87D43"/>
    <w:rsid w:val="00F92D19"/>
    <w:rsid w:val="00F93570"/>
    <w:rsid w:val="00F937E8"/>
    <w:rsid w:val="00F938AA"/>
    <w:rsid w:val="00F94300"/>
    <w:rsid w:val="00F96A7C"/>
    <w:rsid w:val="00F97651"/>
    <w:rsid w:val="00F97FDA"/>
    <w:rsid w:val="00FA32BD"/>
    <w:rsid w:val="00FA408B"/>
    <w:rsid w:val="00FA6CB0"/>
    <w:rsid w:val="00FA7073"/>
    <w:rsid w:val="00FB1D50"/>
    <w:rsid w:val="00FB1FDE"/>
    <w:rsid w:val="00FB6C19"/>
    <w:rsid w:val="00FB766B"/>
    <w:rsid w:val="00FB7F58"/>
    <w:rsid w:val="00FC419D"/>
    <w:rsid w:val="00FD1D7C"/>
    <w:rsid w:val="00FD2661"/>
    <w:rsid w:val="00FD4F55"/>
    <w:rsid w:val="00FD59E3"/>
    <w:rsid w:val="00FD6553"/>
    <w:rsid w:val="00FE3E2E"/>
    <w:rsid w:val="00FE4272"/>
    <w:rsid w:val="00FE4748"/>
    <w:rsid w:val="00FE739E"/>
    <w:rsid w:val="00FE7445"/>
    <w:rsid w:val="00FE79F8"/>
    <w:rsid w:val="00FF2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41"/>
  </w:style>
  <w:style w:type="paragraph" w:styleId="1">
    <w:name w:val="heading 1"/>
    <w:basedOn w:val="a"/>
    <w:next w:val="a"/>
    <w:link w:val="10"/>
    <w:uiPriority w:val="9"/>
    <w:qFormat/>
    <w:rsid w:val="00C025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162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5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541"/>
  </w:style>
  <w:style w:type="character" w:styleId="a5">
    <w:name w:val="Hyperlink"/>
    <w:basedOn w:val="a0"/>
    <w:uiPriority w:val="99"/>
    <w:unhideWhenUsed/>
    <w:rsid w:val="005D5541"/>
    <w:rPr>
      <w:color w:val="0857A6"/>
      <w:u w:val="single"/>
    </w:rPr>
  </w:style>
  <w:style w:type="paragraph" w:styleId="a6">
    <w:name w:val="Normal (Web)"/>
    <w:basedOn w:val="a"/>
    <w:uiPriority w:val="99"/>
    <w:unhideWhenUsed/>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87C87"/>
    <w:rPr>
      <w:b/>
      <w:bCs/>
    </w:rPr>
  </w:style>
  <w:style w:type="paragraph" w:customStyle="1" w:styleId="m3968766283425573367revann">
    <w:name w:val="m_3968766283425573367rev_ann"/>
    <w:basedOn w:val="a"/>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171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1AA"/>
  </w:style>
  <w:style w:type="paragraph" w:styleId="aa">
    <w:name w:val="List Paragraph"/>
    <w:basedOn w:val="a"/>
    <w:uiPriority w:val="99"/>
    <w:qFormat/>
    <w:rsid w:val="003C73C5"/>
    <w:pPr>
      <w:ind w:left="720"/>
      <w:contextualSpacing/>
    </w:pPr>
  </w:style>
  <w:style w:type="character" w:customStyle="1" w:styleId="FontStyle17">
    <w:name w:val="Font Style17"/>
    <w:uiPriority w:val="99"/>
    <w:rsid w:val="00D55DFE"/>
    <w:rPr>
      <w:rFonts w:ascii="Times New Roman" w:hAnsi="Times New Roman" w:cs="Times New Roman"/>
      <w:color w:val="000000"/>
      <w:sz w:val="26"/>
      <w:szCs w:val="26"/>
    </w:rPr>
  </w:style>
  <w:style w:type="character" w:customStyle="1" w:styleId="s1">
    <w:name w:val="s1"/>
    <w:rsid w:val="00D55DFE"/>
    <w:rPr>
      <w:rFonts w:ascii=".SFUIText" w:hAnsi=".SFUIText" w:hint="default"/>
      <w:b w:val="0"/>
      <w:bCs w:val="0"/>
      <w:i w:val="0"/>
      <w:iCs w:val="0"/>
      <w:sz w:val="34"/>
      <w:szCs w:val="34"/>
    </w:rPr>
  </w:style>
  <w:style w:type="paragraph" w:styleId="ab">
    <w:name w:val="Balloon Text"/>
    <w:basedOn w:val="a"/>
    <w:link w:val="ac"/>
    <w:uiPriority w:val="99"/>
    <w:semiHidden/>
    <w:unhideWhenUsed/>
    <w:rsid w:val="007020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2039"/>
    <w:rPr>
      <w:rFonts w:ascii="Tahoma" w:hAnsi="Tahoma" w:cs="Tahoma"/>
      <w:sz w:val="16"/>
      <w:szCs w:val="16"/>
    </w:rPr>
  </w:style>
  <w:style w:type="paragraph" w:customStyle="1" w:styleId="ConsPlusNormal">
    <w:name w:val="ConsPlusNormal"/>
    <w:rsid w:val="00E5540F"/>
    <w:pPr>
      <w:autoSpaceDE w:val="0"/>
      <w:autoSpaceDN w:val="0"/>
      <w:adjustRightInd w:val="0"/>
      <w:spacing w:after="0" w:line="240" w:lineRule="auto"/>
    </w:pPr>
    <w:rPr>
      <w:rFonts w:ascii="Arial" w:eastAsia="Calibri" w:hAnsi="Arial" w:cs="Arial"/>
      <w:sz w:val="20"/>
      <w:szCs w:val="20"/>
    </w:rPr>
  </w:style>
  <w:style w:type="character" w:customStyle="1" w:styleId="FontStyle21">
    <w:name w:val="Font Style21"/>
    <w:uiPriority w:val="99"/>
    <w:rsid w:val="00E5540F"/>
    <w:rPr>
      <w:rFonts w:ascii="Times New Roman" w:hAnsi="Times New Roman" w:cs="Times New Roman"/>
      <w:sz w:val="26"/>
      <w:szCs w:val="26"/>
    </w:rPr>
  </w:style>
  <w:style w:type="character" w:customStyle="1" w:styleId="20">
    <w:name w:val="Заголовок 2 Знак"/>
    <w:basedOn w:val="a0"/>
    <w:link w:val="2"/>
    <w:uiPriority w:val="9"/>
    <w:rsid w:val="0041625D"/>
    <w:rPr>
      <w:rFonts w:ascii="Times New Roman" w:eastAsia="Times New Roman" w:hAnsi="Times New Roman" w:cs="Times New Roman"/>
      <w:b/>
      <w:bCs/>
      <w:sz w:val="36"/>
      <w:szCs w:val="36"/>
      <w:lang w:eastAsia="ru-RU"/>
    </w:rPr>
  </w:style>
  <w:style w:type="paragraph" w:customStyle="1" w:styleId="Default">
    <w:name w:val="Default"/>
    <w:rsid w:val="00FA40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znaimen">
    <w:name w:val="oz_naimen"/>
    <w:basedOn w:val="a0"/>
    <w:rsid w:val="00EE1079"/>
  </w:style>
  <w:style w:type="character" w:customStyle="1" w:styleId="wmi-callto">
    <w:name w:val="wmi-callto"/>
    <w:basedOn w:val="a0"/>
    <w:rsid w:val="00EE1079"/>
  </w:style>
  <w:style w:type="paragraph" w:customStyle="1" w:styleId="text-justif">
    <w:name w:val="text-justif"/>
    <w:basedOn w:val="a"/>
    <w:rsid w:val="00DB4F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1">
    <w:name w:val="oz_naimen1"/>
    <w:basedOn w:val="a0"/>
    <w:rsid w:val="00640C43"/>
    <w:rPr>
      <w:rFonts w:ascii="Roboto Condensed" w:hAnsi="Roboto Condensed" w:hint="default"/>
      <w:b w:val="0"/>
      <w:bCs w:val="0"/>
    </w:rPr>
  </w:style>
  <w:style w:type="table" w:styleId="ad">
    <w:name w:val="Table Grid"/>
    <w:basedOn w:val="a1"/>
    <w:uiPriority w:val="59"/>
    <w:rsid w:val="00B75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025EB"/>
    <w:rPr>
      <w:rFonts w:asciiTheme="majorHAnsi" w:eastAsiaTheme="majorEastAsia" w:hAnsiTheme="majorHAnsi" w:cstheme="majorBidi"/>
      <w:b/>
      <w:bCs/>
      <w:color w:val="365F91" w:themeColor="accent1" w:themeShade="BF"/>
      <w:sz w:val="28"/>
      <w:szCs w:val="28"/>
    </w:rPr>
  </w:style>
  <w:style w:type="character" w:customStyle="1" w:styleId="pull-right">
    <w:name w:val="pull-right"/>
    <w:basedOn w:val="a0"/>
    <w:rsid w:val="008C5221"/>
  </w:style>
  <w:style w:type="paragraph" w:customStyle="1" w:styleId="pnamecomment">
    <w:name w:val="p_namecomment"/>
    <w:basedOn w:val="a"/>
    <w:rsid w:val="008C5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
    <w:name w:val="alert"/>
    <w:basedOn w:val="a"/>
    <w:rsid w:val="00862B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ustify">
    <w:name w:val="t-justify"/>
    <w:basedOn w:val="a"/>
    <w:rsid w:val="00862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7C369C"/>
    <w:rPr>
      <w:color w:val="800080" w:themeColor="followedHyperlink"/>
      <w:u w:val="single"/>
    </w:rPr>
  </w:style>
  <w:style w:type="character" w:customStyle="1" w:styleId="CharStyle28">
    <w:name w:val="Char Style 28"/>
    <w:basedOn w:val="a0"/>
    <w:uiPriority w:val="99"/>
    <w:rsid w:val="006777A3"/>
    <w:rPr>
      <w:sz w:val="26"/>
      <w:szCs w:val="26"/>
      <w:shd w:val="clear" w:color="auto" w:fill="FFFFFF"/>
    </w:rPr>
  </w:style>
  <w:style w:type="character" w:customStyle="1" w:styleId="pt-a0-000012">
    <w:name w:val="pt-a0-000012"/>
    <w:basedOn w:val="a0"/>
    <w:rsid w:val="00907EAA"/>
  </w:style>
  <w:style w:type="character" w:customStyle="1" w:styleId="pt-a0-000013">
    <w:name w:val="pt-a0-000013"/>
    <w:basedOn w:val="a0"/>
    <w:rsid w:val="00907EAA"/>
  </w:style>
  <w:style w:type="paragraph" w:styleId="af">
    <w:name w:val="No Spacing"/>
    <w:uiPriority w:val="99"/>
    <w:qFormat/>
    <w:rsid w:val="00B66094"/>
    <w:pPr>
      <w:spacing w:after="0" w:line="240" w:lineRule="auto"/>
    </w:pPr>
    <w:rPr>
      <w:rFonts w:ascii="Calibri" w:eastAsia="Calibri" w:hAnsi="Calibri" w:cs="Times New Roman"/>
    </w:rPr>
  </w:style>
  <w:style w:type="paragraph" w:styleId="af0">
    <w:name w:val="Title"/>
    <w:basedOn w:val="a"/>
    <w:next w:val="a"/>
    <w:link w:val="af1"/>
    <w:qFormat/>
    <w:rsid w:val="002B7E43"/>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1">
    <w:name w:val="Название Знак"/>
    <w:basedOn w:val="a0"/>
    <w:link w:val="af0"/>
    <w:rsid w:val="002B7E43"/>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41"/>
  </w:style>
  <w:style w:type="paragraph" w:styleId="1">
    <w:name w:val="heading 1"/>
    <w:basedOn w:val="a"/>
    <w:next w:val="a"/>
    <w:link w:val="10"/>
    <w:uiPriority w:val="9"/>
    <w:qFormat/>
    <w:rsid w:val="00C025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162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5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541"/>
  </w:style>
  <w:style w:type="character" w:styleId="a5">
    <w:name w:val="Hyperlink"/>
    <w:basedOn w:val="a0"/>
    <w:uiPriority w:val="99"/>
    <w:unhideWhenUsed/>
    <w:rsid w:val="005D5541"/>
    <w:rPr>
      <w:color w:val="0857A6"/>
      <w:u w:val="single"/>
    </w:rPr>
  </w:style>
  <w:style w:type="paragraph" w:styleId="a6">
    <w:name w:val="Normal (Web)"/>
    <w:basedOn w:val="a"/>
    <w:uiPriority w:val="99"/>
    <w:unhideWhenUsed/>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87C87"/>
    <w:rPr>
      <w:b/>
      <w:bCs/>
    </w:rPr>
  </w:style>
  <w:style w:type="paragraph" w:customStyle="1" w:styleId="m3968766283425573367revann">
    <w:name w:val="m_3968766283425573367rev_ann"/>
    <w:basedOn w:val="a"/>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171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1AA"/>
  </w:style>
  <w:style w:type="paragraph" w:styleId="aa">
    <w:name w:val="List Paragraph"/>
    <w:basedOn w:val="a"/>
    <w:uiPriority w:val="99"/>
    <w:qFormat/>
    <w:rsid w:val="003C73C5"/>
    <w:pPr>
      <w:ind w:left="720"/>
      <w:contextualSpacing/>
    </w:pPr>
  </w:style>
  <w:style w:type="character" w:customStyle="1" w:styleId="FontStyle17">
    <w:name w:val="Font Style17"/>
    <w:uiPriority w:val="99"/>
    <w:rsid w:val="00D55DFE"/>
    <w:rPr>
      <w:rFonts w:ascii="Times New Roman" w:hAnsi="Times New Roman" w:cs="Times New Roman"/>
      <w:color w:val="000000"/>
      <w:sz w:val="26"/>
      <w:szCs w:val="26"/>
    </w:rPr>
  </w:style>
  <w:style w:type="character" w:customStyle="1" w:styleId="s1">
    <w:name w:val="s1"/>
    <w:rsid w:val="00D55DFE"/>
    <w:rPr>
      <w:rFonts w:ascii=".SFUIText" w:hAnsi=".SFUIText" w:hint="default"/>
      <w:b w:val="0"/>
      <w:bCs w:val="0"/>
      <w:i w:val="0"/>
      <w:iCs w:val="0"/>
      <w:sz w:val="34"/>
      <w:szCs w:val="34"/>
    </w:rPr>
  </w:style>
  <w:style w:type="paragraph" w:styleId="ab">
    <w:name w:val="Balloon Text"/>
    <w:basedOn w:val="a"/>
    <w:link w:val="ac"/>
    <w:uiPriority w:val="99"/>
    <w:semiHidden/>
    <w:unhideWhenUsed/>
    <w:rsid w:val="007020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2039"/>
    <w:rPr>
      <w:rFonts w:ascii="Tahoma" w:hAnsi="Tahoma" w:cs="Tahoma"/>
      <w:sz w:val="16"/>
      <w:szCs w:val="16"/>
    </w:rPr>
  </w:style>
  <w:style w:type="paragraph" w:customStyle="1" w:styleId="ConsPlusNormal">
    <w:name w:val="ConsPlusNormal"/>
    <w:rsid w:val="00E5540F"/>
    <w:pPr>
      <w:autoSpaceDE w:val="0"/>
      <w:autoSpaceDN w:val="0"/>
      <w:adjustRightInd w:val="0"/>
      <w:spacing w:after="0" w:line="240" w:lineRule="auto"/>
    </w:pPr>
    <w:rPr>
      <w:rFonts w:ascii="Arial" w:eastAsia="Calibri" w:hAnsi="Arial" w:cs="Arial"/>
      <w:sz w:val="20"/>
      <w:szCs w:val="20"/>
    </w:rPr>
  </w:style>
  <w:style w:type="character" w:customStyle="1" w:styleId="FontStyle21">
    <w:name w:val="Font Style21"/>
    <w:uiPriority w:val="99"/>
    <w:rsid w:val="00E5540F"/>
    <w:rPr>
      <w:rFonts w:ascii="Times New Roman" w:hAnsi="Times New Roman" w:cs="Times New Roman"/>
      <w:sz w:val="26"/>
      <w:szCs w:val="26"/>
    </w:rPr>
  </w:style>
  <w:style w:type="character" w:customStyle="1" w:styleId="20">
    <w:name w:val="Заголовок 2 Знак"/>
    <w:basedOn w:val="a0"/>
    <w:link w:val="2"/>
    <w:uiPriority w:val="9"/>
    <w:rsid w:val="0041625D"/>
    <w:rPr>
      <w:rFonts w:ascii="Times New Roman" w:eastAsia="Times New Roman" w:hAnsi="Times New Roman" w:cs="Times New Roman"/>
      <w:b/>
      <w:bCs/>
      <w:sz w:val="36"/>
      <w:szCs w:val="36"/>
      <w:lang w:eastAsia="ru-RU"/>
    </w:rPr>
  </w:style>
  <w:style w:type="paragraph" w:customStyle="1" w:styleId="Default">
    <w:name w:val="Default"/>
    <w:rsid w:val="00FA40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znaimen">
    <w:name w:val="oz_naimen"/>
    <w:basedOn w:val="a0"/>
    <w:rsid w:val="00EE1079"/>
  </w:style>
  <w:style w:type="character" w:customStyle="1" w:styleId="wmi-callto">
    <w:name w:val="wmi-callto"/>
    <w:basedOn w:val="a0"/>
    <w:rsid w:val="00EE1079"/>
  </w:style>
  <w:style w:type="paragraph" w:customStyle="1" w:styleId="text-justif">
    <w:name w:val="text-justif"/>
    <w:basedOn w:val="a"/>
    <w:rsid w:val="00DB4F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1">
    <w:name w:val="oz_naimen1"/>
    <w:basedOn w:val="a0"/>
    <w:rsid w:val="00640C43"/>
    <w:rPr>
      <w:rFonts w:ascii="Roboto Condensed" w:hAnsi="Roboto Condensed" w:hint="default"/>
      <w:b w:val="0"/>
      <w:bCs w:val="0"/>
    </w:rPr>
  </w:style>
  <w:style w:type="table" w:styleId="ad">
    <w:name w:val="Table Grid"/>
    <w:basedOn w:val="a1"/>
    <w:uiPriority w:val="59"/>
    <w:rsid w:val="00B75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025EB"/>
    <w:rPr>
      <w:rFonts w:asciiTheme="majorHAnsi" w:eastAsiaTheme="majorEastAsia" w:hAnsiTheme="majorHAnsi" w:cstheme="majorBidi"/>
      <w:b/>
      <w:bCs/>
      <w:color w:val="365F91" w:themeColor="accent1" w:themeShade="BF"/>
      <w:sz w:val="28"/>
      <w:szCs w:val="28"/>
    </w:rPr>
  </w:style>
  <w:style w:type="character" w:customStyle="1" w:styleId="pull-right">
    <w:name w:val="pull-right"/>
    <w:basedOn w:val="a0"/>
    <w:rsid w:val="008C5221"/>
  </w:style>
  <w:style w:type="paragraph" w:customStyle="1" w:styleId="pnamecomment">
    <w:name w:val="p_namecomment"/>
    <w:basedOn w:val="a"/>
    <w:rsid w:val="008C5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
    <w:name w:val="alert"/>
    <w:basedOn w:val="a"/>
    <w:rsid w:val="00862B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ustify">
    <w:name w:val="t-justify"/>
    <w:basedOn w:val="a"/>
    <w:rsid w:val="00862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7C369C"/>
    <w:rPr>
      <w:color w:val="800080" w:themeColor="followedHyperlink"/>
      <w:u w:val="single"/>
    </w:rPr>
  </w:style>
  <w:style w:type="character" w:customStyle="1" w:styleId="CharStyle28">
    <w:name w:val="Char Style 28"/>
    <w:basedOn w:val="a0"/>
    <w:uiPriority w:val="99"/>
    <w:rsid w:val="006777A3"/>
    <w:rPr>
      <w:sz w:val="26"/>
      <w:szCs w:val="26"/>
      <w:shd w:val="clear" w:color="auto" w:fill="FFFFFF"/>
    </w:rPr>
  </w:style>
  <w:style w:type="character" w:customStyle="1" w:styleId="pt-a0-000012">
    <w:name w:val="pt-a0-000012"/>
    <w:basedOn w:val="a0"/>
    <w:rsid w:val="00907EAA"/>
  </w:style>
  <w:style w:type="character" w:customStyle="1" w:styleId="pt-a0-000013">
    <w:name w:val="pt-a0-000013"/>
    <w:basedOn w:val="a0"/>
    <w:rsid w:val="00907EAA"/>
  </w:style>
  <w:style w:type="paragraph" w:styleId="af">
    <w:name w:val="No Spacing"/>
    <w:uiPriority w:val="99"/>
    <w:qFormat/>
    <w:rsid w:val="00B66094"/>
    <w:pPr>
      <w:spacing w:after="0" w:line="240" w:lineRule="auto"/>
    </w:pPr>
    <w:rPr>
      <w:rFonts w:ascii="Calibri" w:eastAsia="Calibri" w:hAnsi="Calibri" w:cs="Times New Roman"/>
    </w:rPr>
  </w:style>
  <w:style w:type="paragraph" w:styleId="af0">
    <w:name w:val="Title"/>
    <w:basedOn w:val="a"/>
    <w:next w:val="a"/>
    <w:link w:val="af1"/>
    <w:qFormat/>
    <w:rsid w:val="002B7E43"/>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1">
    <w:name w:val="Название Знак"/>
    <w:basedOn w:val="a0"/>
    <w:link w:val="af0"/>
    <w:rsid w:val="002B7E43"/>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8211">
      <w:bodyDiv w:val="1"/>
      <w:marLeft w:val="0"/>
      <w:marRight w:val="0"/>
      <w:marTop w:val="0"/>
      <w:marBottom w:val="0"/>
      <w:divBdr>
        <w:top w:val="none" w:sz="0" w:space="0" w:color="auto"/>
        <w:left w:val="none" w:sz="0" w:space="0" w:color="auto"/>
        <w:bottom w:val="none" w:sz="0" w:space="0" w:color="auto"/>
        <w:right w:val="none" w:sz="0" w:space="0" w:color="auto"/>
      </w:divBdr>
    </w:div>
    <w:div w:id="140469263">
      <w:bodyDiv w:val="1"/>
      <w:marLeft w:val="0"/>
      <w:marRight w:val="0"/>
      <w:marTop w:val="0"/>
      <w:marBottom w:val="0"/>
      <w:divBdr>
        <w:top w:val="none" w:sz="0" w:space="0" w:color="auto"/>
        <w:left w:val="none" w:sz="0" w:space="0" w:color="auto"/>
        <w:bottom w:val="none" w:sz="0" w:space="0" w:color="auto"/>
        <w:right w:val="none" w:sz="0" w:space="0" w:color="auto"/>
      </w:divBdr>
    </w:div>
    <w:div w:id="160704870">
      <w:bodyDiv w:val="1"/>
      <w:marLeft w:val="0"/>
      <w:marRight w:val="0"/>
      <w:marTop w:val="0"/>
      <w:marBottom w:val="0"/>
      <w:divBdr>
        <w:top w:val="none" w:sz="0" w:space="0" w:color="auto"/>
        <w:left w:val="none" w:sz="0" w:space="0" w:color="auto"/>
        <w:bottom w:val="none" w:sz="0" w:space="0" w:color="auto"/>
        <w:right w:val="none" w:sz="0" w:space="0" w:color="auto"/>
      </w:divBdr>
    </w:div>
    <w:div w:id="164396009">
      <w:bodyDiv w:val="1"/>
      <w:marLeft w:val="0"/>
      <w:marRight w:val="0"/>
      <w:marTop w:val="0"/>
      <w:marBottom w:val="0"/>
      <w:divBdr>
        <w:top w:val="none" w:sz="0" w:space="0" w:color="auto"/>
        <w:left w:val="none" w:sz="0" w:space="0" w:color="auto"/>
        <w:bottom w:val="none" w:sz="0" w:space="0" w:color="auto"/>
        <w:right w:val="none" w:sz="0" w:space="0" w:color="auto"/>
      </w:divBdr>
    </w:div>
    <w:div w:id="188687526">
      <w:bodyDiv w:val="1"/>
      <w:marLeft w:val="0"/>
      <w:marRight w:val="0"/>
      <w:marTop w:val="0"/>
      <w:marBottom w:val="0"/>
      <w:divBdr>
        <w:top w:val="none" w:sz="0" w:space="0" w:color="auto"/>
        <w:left w:val="none" w:sz="0" w:space="0" w:color="auto"/>
        <w:bottom w:val="none" w:sz="0" w:space="0" w:color="auto"/>
        <w:right w:val="none" w:sz="0" w:space="0" w:color="auto"/>
      </w:divBdr>
    </w:div>
    <w:div w:id="300767097">
      <w:bodyDiv w:val="1"/>
      <w:marLeft w:val="0"/>
      <w:marRight w:val="0"/>
      <w:marTop w:val="0"/>
      <w:marBottom w:val="0"/>
      <w:divBdr>
        <w:top w:val="none" w:sz="0" w:space="0" w:color="auto"/>
        <w:left w:val="none" w:sz="0" w:space="0" w:color="auto"/>
        <w:bottom w:val="none" w:sz="0" w:space="0" w:color="auto"/>
        <w:right w:val="none" w:sz="0" w:space="0" w:color="auto"/>
      </w:divBdr>
    </w:div>
    <w:div w:id="305398551">
      <w:bodyDiv w:val="1"/>
      <w:marLeft w:val="0"/>
      <w:marRight w:val="0"/>
      <w:marTop w:val="0"/>
      <w:marBottom w:val="0"/>
      <w:divBdr>
        <w:top w:val="none" w:sz="0" w:space="0" w:color="auto"/>
        <w:left w:val="none" w:sz="0" w:space="0" w:color="auto"/>
        <w:bottom w:val="none" w:sz="0" w:space="0" w:color="auto"/>
        <w:right w:val="none" w:sz="0" w:space="0" w:color="auto"/>
      </w:divBdr>
    </w:div>
    <w:div w:id="315427035">
      <w:bodyDiv w:val="1"/>
      <w:marLeft w:val="0"/>
      <w:marRight w:val="0"/>
      <w:marTop w:val="0"/>
      <w:marBottom w:val="0"/>
      <w:divBdr>
        <w:top w:val="none" w:sz="0" w:space="0" w:color="auto"/>
        <w:left w:val="none" w:sz="0" w:space="0" w:color="auto"/>
        <w:bottom w:val="none" w:sz="0" w:space="0" w:color="auto"/>
        <w:right w:val="none" w:sz="0" w:space="0" w:color="auto"/>
      </w:divBdr>
    </w:div>
    <w:div w:id="357896448">
      <w:bodyDiv w:val="1"/>
      <w:marLeft w:val="0"/>
      <w:marRight w:val="0"/>
      <w:marTop w:val="0"/>
      <w:marBottom w:val="0"/>
      <w:divBdr>
        <w:top w:val="none" w:sz="0" w:space="0" w:color="auto"/>
        <w:left w:val="none" w:sz="0" w:space="0" w:color="auto"/>
        <w:bottom w:val="none" w:sz="0" w:space="0" w:color="auto"/>
        <w:right w:val="none" w:sz="0" w:space="0" w:color="auto"/>
      </w:divBdr>
    </w:div>
    <w:div w:id="365639026">
      <w:bodyDiv w:val="1"/>
      <w:marLeft w:val="0"/>
      <w:marRight w:val="0"/>
      <w:marTop w:val="0"/>
      <w:marBottom w:val="0"/>
      <w:divBdr>
        <w:top w:val="none" w:sz="0" w:space="0" w:color="auto"/>
        <w:left w:val="none" w:sz="0" w:space="0" w:color="auto"/>
        <w:bottom w:val="none" w:sz="0" w:space="0" w:color="auto"/>
        <w:right w:val="none" w:sz="0" w:space="0" w:color="auto"/>
      </w:divBdr>
    </w:div>
    <w:div w:id="401099011">
      <w:bodyDiv w:val="1"/>
      <w:marLeft w:val="0"/>
      <w:marRight w:val="0"/>
      <w:marTop w:val="0"/>
      <w:marBottom w:val="0"/>
      <w:divBdr>
        <w:top w:val="none" w:sz="0" w:space="0" w:color="auto"/>
        <w:left w:val="none" w:sz="0" w:space="0" w:color="auto"/>
        <w:bottom w:val="none" w:sz="0" w:space="0" w:color="auto"/>
        <w:right w:val="none" w:sz="0" w:space="0" w:color="auto"/>
      </w:divBdr>
    </w:div>
    <w:div w:id="421920987">
      <w:bodyDiv w:val="1"/>
      <w:marLeft w:val="0"/>
      <w:marRight w:val="0"/>
      <w:marTop w:val="0"/>
      <w:marBottom w:val="0"/>
      <w:divBdr>
        <w:top w:val="none" w:sz="0" w:space="0" w:color="auto"/>
        <w:left w:val="none" w:sz="0" w:space="0" w:color="auto"/>
        <w:bottom w:val="none" w:sz="0" w:space="0" w:color="auto"/>
        <w:right w:val="none" w:sz="0" w:space="0" w:color="auto"/>
      </w:divBdr>
    </w:div>
    <w:div w:id="453057408">
      <w:bodyDiv w:val="1"/>
      <w:marLeft w:val="0"/>
      <w:marRight w:val="0"/>
      <w:marTop w:val="0"/>
      <w:marBottom w:val="0"/>
      <w:divBdr>
        <w:top w:val="none" w:sz="0" w:space="0" w:color="auto"/>
        <w:left w:val="none" w:sz="0" w:space="0" w:color="auto"/>
        <w:bottom w:val="none" w:sz="0" w:space="0" w:color="auto"/>
        <w:right w:val="none" w:sz="0" w:space="0" w:color="auto"/>
      </w:divBdr>
    </w:div>
    <w:div w:id="473304156">
      <w:bodyDiv w:val="1"/>
      <w:marLeft w:val="0"/>
      <w:marRight w:val="0"/>
      <w:marTop w:val="0"/>
      <w:marBottom w:val="0"/>
      <w:divBdr>
        <w:top w:val="none" w:sz="0" w:space="0" w:color="auto"/>
        <w:left w:val="none" w:sz="0" w:space="0" w:color="auto"/>
        <w:bottom w:val="none" w:sz="0" w:space="0" w:color="auto"/>
        <w:right w:val="none" w:sz="0" w:space="0" w:color="auto"/>
      </w:divBdr>
    </w:div>
    <w:div w:id="478962880">
      <w:bodyDiv w:val="1"/>
      <w:marLeft w:val="0"/>
      <w:marRight w:val="0"/>
      <w:marTop w:val="0"/>
      <w:marBottom w:val="0"/>
      <w:divBdr>
        <w:top w:val="none" w:sz="0" w:space="0" w:color="auto"/>
        <w:left w:val="none" w:sz="0" w:space="0" w:color="auto"/>
        <w:bottom w:val="none" w:sz="0" w:space="0" w:color="auto"/>
        <w:right w:val="none" w:sz="0" w:space="0" w:color="auto"/>
      </w:divBdr>
    </w:div>
    <w:div w:id="595329286">
      <w:bodyDiv w:val="1"/>
      <w:marLeft w:val="0"/>
      <w:marRight w:val="0"/>
      <w:marTop w:val="0"/>
      <w:marBottom w:val="0"/>
      <w:divBdr>
        <w:top w:val="none" w:sz="0" w:space="0" w:color="auto"/>
        <w:left w:val="none" w:sz="0" w:space="0" w:color="auto"/>
        <w:bottom w:val="none" w:sz="0" w:space="0" w:color="auto"/>
        <w:right w:val="none" w:sz="0" w:space="0" w:color="auto"/>
      </w:divBdr>
    </w:div>
    <w:div w:id="693581931">
      <w:bodyDiv w:val="1"/>
      <w:marLeft w:val="0"/>
      <w:marRight w:val="0"/>
      <w:marTop w:val="0"/>
      <w:marBottom w:val="0"/>
      <w:divBdr>
        <w:top w:val="none" w:sz="0" w:space="0" w:color="auto"/>
        <w:left w:val="none" w:sz="0" w:space="0" w:color="auto"/>
        <w:bottom w:val="none" w:sz="0" w:space="0" w:color="auto"/>
        <w:right w:val="none" w:sz="0" w:space="0" w:color="auto"/>
      </w:divBdr>
    </w:div>
    <w:div w:id="728184460">
      <w:bodyDiv w:val="1"/>
      <w:marLeft w:val="0"/>
      <w:marRight w:val="0"/>
      <w:marTop w:val="0"/>
      <w:marBottom w:val="0"/>
      <w:divBdr>
        <w:top w:val="none" w:sz="0" w:space="0" w:color="auto"/>
        <w:left w:val="none" w:sz="0" w:space="0" w:color="auto"/>
        <w:bottom w:val="none" w:sz="0" w:space="0" w:color="auto"/>
        <w:right w:val="none" w:sz="0" w:space="0" w:color="auto"/>
      </w:divBdr>
    </w:div>
    <w:div w:id="856819388">
      <w:bodyDiv w:val="1"/>
      <w:marLeft w:val="0"/>
      <w:marRight w:val="0"/>
      <w:marTop w:val="0"/>
      <w:marBottom w:val="0"/>
      <w:divBdr>
        <w:top w:val="none" w:sz="0" w:space="0" w:color="auto"/>
        <w:left w:val="none" w:sz="0" w:space="0" w:color="auto"/>
        <w:bottom w:val="none" w:sz="0" w:space="0" w:color="auto"/>
        <w:right w:val="none" w:sz="0" w:space="0" w:color="auto"/>
      </w:divBdr>
    </w:div>
    <w:div w:id="920260940">
      <w:bodyDiv w:val="1"/>
      <w:marLeft w:val="0"/>
      <w:marRight w:val="0"/>
      <w:marTop w:val="0"/>
      <w:marBottom w:val="0"/>
      <w:divBdr>
        <w:top w:val="none" w:sz="0" w:space="0" w:color="auto"/>
        <w:left w:val="none" w:sz="0" w:space="0" w:color="auto"/>
        <w:bottom w:val="none" w:sz="0" w:space="0" w:color="auto"/>
        <w:right w:val="none" w:sz="0" w:space="0" w:color="auto"/>
      </w:divBdr>
    </w:div>
    <w:div w:id="934938869">
      <w:bodyDiv w:val="1"/>
      <w:marLeft w:val="0"/>
      <w:marRight w:val="0"/>
      <w:marTop w:val="0"/>
      <w:marBottom w:val="0"/>
      <w:divBdr>
        <w:top w:val="none" w:sz="0" w:space="0" w:color="auto"/>
        <w:left w:val="none" w:sz="0" w:space="0" w:color="auto"/>
        <w:bottom w:val="none" w:sz="0" w:space="0" w:color="auto"/>
        <w:right w:val="none" w:sz="0" w:space="0" w:color="auto"/>
      </w:divBdr>
    </w:div>
    <w:div w:id="956791963">
      <w:bodyDiv w:val="1"/>
      <w:marLeft w:val="0"/>
      <w:marRight w:val="0"/>
      <w:marTop w:val="0"/>
      <w:marBottom w:val="0"/>
      <w:divBdr>
        <w:top w:val="none" w:sz="0" w:space="0" w:color="auto"/>
        <w:left w:val="none" w:sz="0" w:space="0" w:color="auto"/>
        <w:bottom w:val="none" w:sz="0" w:space="0" w:color="auto"/>
        <w:right w:val="none" w:sz="0" w:space="0" w:color="auto"/>
      </w:divBdr>
    </w:div>
    <w:div w:id="961880261">
      <w:bodyDiv w:val="1"/>
      <w:marLeft w:val="0"/>
      <w:marRight w:val="0"/>
      <w:marTop w:val="0"/>
      <w:marBottom w:val="0"/>
      <w:divBdr>
        <w:top w:val="none" w:sz="0" w:space="0" w:color="auto"/>
        <w:left w:val="none" w:sz="0" w:space="0" w:color="auto"/>
        <w:bottom w:val="none" w:sz="0" w:space="0" w:color="auto"/>
        <w:right w:val="none" w:sz="0" w:space="0" w:color="auto"/>
      </w:divBdr>
      <w:divsChild>
        <w:div w:id="832066137">
          <w:marLeft w:val="0"/>
          <w:marRight w:val="0"/>
          <w:marTop w:val="0"/>
          <w:marBottom w:val="0"/>
          <w:divBdr>
            <w:top w:val="none" w:sz="0" w:space="0" w:color="auto"/>
            <w:left w:val="none" w:sz="0" w:space="0" w:color="auto"/>
            <w:bottom w:val="none" w:sz="0" w:space="0" w:color="auto"/>
            <w:right w:val="none" w:sz="0" w:space="0" w:color="auto"/>
          </w:divBdr>
        </w:div>
      </w:divsChild>
    </w:div>
    <w:div w:id="1057708331">
      <w:bodyDiv w:val="1"/>
      <w:marLeft w:val="0"/>
      <w:marRight w:val="0"/>
      <w:marTop w:val="0"/>
      <w:marBottom w:val="0"/>
      <w:divBdr>
        <w:top w:val="none" w:sz="0" w:space="0" w:color="auto"/>
        <w:left w:val="none" w:sz="0" w:space="0" w:color="auto"/>
        <w:bottom w:val="none" w:sz="0" w:space="0" w:color="auto"/>
        <w:right w:val="none" w:sz="0" w:space="0" w:color="auto"/>
      </w:divBdr>
    </w:div>
    <w:div w:id="1102451596">
      <w:bodyDiv w:val="1"/>
      <w:marLeft w:val="0"/>
      <w:marRight w:val="0"/>
      <w:marTop w:val="0"/>
      <w:marBottom w:val="0"/>
      <w:divBdr>
        <w:top w:val="none" w:sz="0" w:space="0" w:color="auto"/>
        <w:left w:val="none" w:sz="0" w:space="0" w:color="auto"/>
        <w:bottom w:val="none" w:sz="0" w:space="0" w:color="auto"/>
        <w:right w:val="none" w:sz="0" w:space="0" w:color="auto"/>
      </w:divBdr>
    </w:div>
    <w:div w:id="1150713049">
      <w:bodyDiv w:val="1"/>
      <w:marLeft w:val="0"/>
      <w:marRight w:val="0"/>
      <w:marTop w:val="0"/>
      <w:marBottom w:val="0"/>
      <w:divBdr>
        <w:top w:val="none" w:sz="0" w:space="0" w:color="auto"/>
        <w:left w:val="none" w:sz="0" w:space="0" w:color="auto"/>
        <w:bottom w:val="none" w:sz="0" w:space="0" w:color="auto"/>
        <w:right w:val="none" w:sz="0" w:space="0" w:color="auto"/>
      </w:divBdr>
    </w:div>
    <w:div w:id="1209997594">
      <w:bodyDiv w:val="1"/>
      <w:marLeft w:val="0"/>
      <w:marRight w:val="0"/>
      <w:marTop w:val="0"/>
      <w:marBottom w:val="0"/>
      <w:divBdr>
        <w:top w:val="none" w:sz="0" w:space="0" w:color="auto"/>
        <w:left w:val="none" w:sz="0" w:space="0" w:color="auto"/>
        <w:bottom w:val="none" w:sz="0" w:space="0" w:color="auto"/>
        <w:right w:val="none" w:sz="0" w:space="0" w:color="auto"/>
      </w:divBdr>
    </w:div>
    <w:div w:id="1327512912">
      <w:bodyDiv w:val="1"/>
      <w:marLeft w:val="0"/>
      <w:marRight w:val="0"/>
      <w:marTop w:val="0"/>
      <w:marBottom w:val="0"/>
      <w:divBdr>
        <w:top w:val="none" w:sz="0" w:space="0" w:color="auto"/>
        <w:left w:val="none" w:sz="0" w:space="0" w:color="auto"/>
        <w:bottom w:val="none" w:sz="0" w:space="0" w:color="auto"/>
        <w:right w:val="none" w:sz="0" w:space="0" w:color="auto"/>
      </w:divBdr>
    </w:div>
    <w:div w:id="1356079591">
      <w:bodyDiv w:val="1"/>
      <w:marLeft w:val="0"/>
      <w:marRight w:val="0"/>
      <w:marTop w:val="0"/>
      <w:marBottom w:val="0"/>
      <w:divBdr>
        <w:top w:val="none" w:sz="0" w:space="0" w:color="auto"/>
        <w:left w:val="none" w:sz="0" w:space="0" w:color="auto"/>
        <w:bottom w:val="none" w:sz="0" w:space="0" w:color="auto"/>
        <w:right w:val="none" w:sz="0" w:space="0" w:color="auto"/>
      </w:divBdr>
    </w:div>
    <w:div w:id="1399550127">
      <w:bodyDiv w:val="1"/>
      <w:marLeft w:val="0"/>
      <w:marRight w:val="0"/>
      <w:marTop w:val="0"/>
      <w:marBottom w:val="0"/>
      <w:divBdr>
        <w:top w:val="none" w:sz="0" w:space="0" w:color="auto"/>
        <w:left w:val="none" w:sz="0" w:space="0" w:color="auto"/>
        <w:bottom w:val="none" w:sz="0" w:space="0" w:color="auto"/>
        <w:right w:val="none" w:sz="0" w:space="0" w:color="auto"/>
      </w:divBdr>
    </w:div>
    <w:div w:id="1475835517">
      <w:bodyDiv w:val="1"/>
      <w:marLeft w:val="0"/>
      <w:marRight w:val="0"/>
      <w:marTop w:val="0"/>
      <w:marBottom w:val="0"/>
      <w:divBdr>
        <w:top w:val="none" w:sz="0" w:space="0" w:color="auto"/>
        <w:left w:val="none" w:sz="0" w:space="0" w:color="auto"/>
        <w:bottom w:val="none" w:sz="0" w:space="0" w:color="auto"/>
        <w:right w:val="none" w:sz="0" w:space="0" w:color="auto"/>
      </w:divBdr>
    </w:div>
    <w:div w:id="1607956451">
      <w:bodyDiv w:val="1"/>
      <w:marLeft w:val="0"/>
      <w:marRight w:val="0"/>
      <w:marTop w:val="0"/>
      <w:marBottom w:val="0"/>
      <w:divBdr>
        <w:top w:val="none" w:sz="0" w:space="0" w:color="auto"/>
        <w:left w:val="none" w:sz="0" w:space="0" w:color="auto"/>
        <w:bottom w:val="none" w:sz="0" w:space="0" w:color="auto"/>
        <w:right w:val="none" w:sz="0" w:space="0" w:color="auto"/>
      </w:divBdr>
    </w:div>
    <w:div w:id="1631747354">
      <w:bodyDiv w:val="1"/>
      <w:marLeft w:val="0"/>
      <w:marRight w:val="0"/>
      <w:marTop w:val="0"/>
      <w:marBottom w:val="0"/>
      <w:divBdr>
        <w:top w:val="none" w:sz="0" w:space="0" w:color="auto"/>
        <w:left w:val="none" w:sz="0" w:space="0" w:color="auto"/>
        <w:bottom w:val="none" w:sz="0" w:space="0" w:color="auto"/>
        <w:right w:val="none" w:sz="0" w:space="0" w:color="auto"/>
      </w:divBdr>
    </w:div>
    <w:div w:id="1635869313">
      <w:bodyDiv w:val="1"/>
      <w:marLeft w:val="0"/>
      <w:marRight w:val="0"/>
      <w:marTop w:val="0"/>
      <w:marBottom w:val="0"/>
      <w:divBdr>
        <w:top w:val="none" w:sz="0" w:space="0" w:color="auto"/>
        <w:left w:val="none" w:sz="0" w:space="0" w:color="auto"/>
        <w:bottom w:val="none" w:sz="0" w:space="0" w:color="auto"/>
        <w:right w:val="none" w:sz="0" w:space="0" w:color="auto"/>
      </w:divBdr>
    </w:div>
    <w:div w:id="1673607017">
      <w:bodyDiv w:val="1"/>
      <w:marLeft w:val="0"/>
      <w:marRight w:val="0"/>
      <w:marTop w:val="0"/>
      <w:marBottom w:val="0"/>
      <w:divBdr>
        <w:top w:val="none" w:sz="0" w:space="0" w:color="auto"/>
        <w:left w:val="none" w:sz="0" w:space="0" w:color="auto"/>
        <w:bottom w:val="none" w:sz="0" w:space="0" w:color="auto"/>
        <w:right w:val="none" w:sz="0" w:space="0" w:color="auto"/>
      </w:divBdr>
    </w:div>
    <w:div w:id="1736735537">
      <w:bodyDiv w:val="1"/>
      <w:marLeft w:val="0"/>
      <w:marRight w:val="0"/>
      <w:marTop w:val="0"/>
      <w:marBottom w:val="0"/>
      <w:divBdr>
        <w:top w:val="none" w:sz="0" w:space="0" w:color="auto"/>
        <w:left w:val="none" w:sz="0" w:space="0" w:color="auto"/>
        <w:bottom w:val="none" w:sz="0" w:space="0" w:color="auto"/>
        <w:right w:val="none" w:sz="0" w:space="0" w:color="auto"/>
      </w:divBdr>
    </w:div>
    <w:div w:id="1784768303">
      <w:bodyDiv w:val="1"/>
      <w:marLeft w:val="0"/>
      <w:marRight w:val="0"/>
      <w:marTop w:val="0"/>
      <w:marBottom w:val="0"/>
      <w:divBdr>
        <w:top w:val="none" w:sz="0" w:space="0" w:color="auto"/>
        <w:left w:val="none" w:sz="0" w:space="0" w:color="auto"/>
        <w:bottom w:val="none" w:sz="0" w:space="0" w:color="auto"/>
        <w:right w:val="none" w:sz="0" w:space="0" w:color="auto"/>
      </w:divBdr>
    </w:div>
    <w:div w:id="1794591818">
      <w:bodyDiv w:val="1"/>
      <w:marLeft w:val="0"/>
      <w:marRight w:val="0"/>
      <w:marTop w:val="0"/>
      <w:marBottom w:val="0"/>
      <w:divBdr>
        <w:top w:val="none" w:sz="0" w:space="0" w:color="auto"/>
        <w:left w:val="none" w:sz="0" w:space="0" w:color="auto"/>
        <w:bottom w:val="none" w:sz="0" w:space="0" w:color="auto"/>
        <w:right w:val="none" w:sz="0" w:space="0" w:color="auto"/>
      </w:divBdr>
    </w:div>
    <w:div w:id="1885830596">
      <w:bodyDiv w:val="1"/>
      <w:marLeft w:val="0"/>
      <w:marRight w:val="0"/>
      <w:marTop w:val="0"/>
      <w:marBottom w:val="0"/>
      <w:divBdr>
        <w:top w:val="none" w:sz="0" w:space="0" w:color="auto"/>
        <w:left w:val="none" w:sz="0" w:space="0" w:color="auto"/>
        <w:bottom w:val="none" w:sz="0" w:space="0" w:color="auto"/>
        <w:right w:val="none" w:sz="0" w:space="0" w:color="auto"/>
      </w:divBdr>
    </w:div>
    <w:div w:id="1903830103">
      <w:bodyDiv w:val="1"/>
      <w:marLeft w:val="0"/>
      <w:marRight w:val="0"/>
      <w:marTop w:val="0"/>
      <w:marBottom w:val="0"/>
      <w:divBdr>
        <w:top w:val="none" w:sz="0" w:space="0" w:color="auto"/>
        <w:left w:val="none" w:sz="0" w:space="0" w:color="auto"/>
        <w:bottom w:val="none" w:sz="0" w:space="0" w:color="auto"/>
        <w:right w:val="none" w:sz="0" w:space="0" w:color="auto"/>
      </w:divBdr>
    </w:div>
    <w:div w:id="1913348113">
      <w:bodyDiv w:val="1"/>
      <w:marLeft w:val="0"/>
      <w:marRight w:val="0"/>
      <w:marTop w:val="0"/>
      <w:marBottom w:val="0"/>
      <w:divBdr>
        <w:top w:val="none" w:sz="0" w:space="0" w:color="auto"/>
        <w:left w:val="none" w:sz="0" w:space="0" w:color="auto"/>
        <w:bottom w:val="none" w:sz="0" w:space="0" w:color="auto"/>
        <w:right w:val="none" w:sz="0" w:space="0" w:color="auto"/>
      </w:divBdr>
    </w:div>
    <w:div w:id="1916741751">
      <w:bodyDiv w:val="1"/>
      <w:marLeft w:val="0"/>
      <w:marRight w:val="0"/>
      <w:marTop w:val="0"/>
      <w:marBottom w:val="0"/>
      <w:divBdr>
        <w:top w:val="none" w:sz="0" w:space="0" w:color="auto"/>
        <w:left w:val="none" w:sz="0" w:space="0" w:color="auto"/>
        <w:bottom w:val="none" w:sz="0" w:space="0" w:color="auto"/>
        <w:right w:val="none" w:sz="0" w:space="0" w:color="auto"/>
      </w:divBdr>
    </w:div>
    <w:div w:id="1927573612">
      <w:bodyDiv w:val="1"/>
      <w:marLeft w:val="0"/>
      <w:marRight w:val="0"/>
      <w:marTop w:val="0"/>
      <w:marBottom w:val="0"/>
      <w:divBdr>
        <w:top w:val="none" w:sz="0" w:space="0" w:color="auto"/>
        <w:left w:val="none" w:sz="0" w:space="0" w:color="auto"/>
        <w:bottom w:val="none" w:sz="0" w:space="0" w:color="auto"/>
        <w:right w:val="none" w:sz="0" w:space="0" w:color="auto"/>
      </w:divBdr>
      <w:divsChild>
        <w:div w:id="386995204">
          <w:marLeft w:val="0"/>
          <w:marRight w:val="0"/>
          <w:marTop w:val="0"/>
          <w:marBottom w:val="0"/>
          <w:divBdr>
            <w:top w:val="none" w:sz="0" w:space="0" w:color="auto"/>
            <w:left w:val="none" w:sz="0" w:space="0" w:color="auto"/>
            <w:bottom w:val="none" w:sz="0" w:space="0" w:color="auto"/>
            <w:right w:val="none" w:sz="0" w:space="0" w:color="auto"/>
          </w:divBdr>
        </w:div>
      </w:divsChild>
    </w:div>
    <w:div w:id="1929922421">
      <w:bodyDiv w:val="1"/>
      <w:marLeft w:val="0"/>
      <w:marRight w:val="0"/>
      <w:marTop w:val="0"/>
      <w:marBottom w:val="0"/>
      <w:divBdr>
        <w:top w:val="none" w:sz="0" w:space="0" w:color="auto"/>
        <w:left w:val="none" w:sz="0" w:space="0" w:color="auto"/>
        <w:bottom w:val="none" w:sz="0" w:space="0" w:color="auto"/>
        <w:right w:val="none" w:sz="0" w:space="0" w:color="auto"/>
      </w:divBdr>
    </w:div>
    <w:div w:id="1939832119">
      <w:bodyDiv w:val="1"/>
      <w:marLeft w:val="0"/>
      <w:marRight w:val="0"/>
      <w:marTop w:val="0"/>
      <w:marBottom w:val="0"/>
      <w:divBdr>
        <w:top w:val="none" w:sz="0" w:space="0" w:color="auto"/>
        <w:left w:val="none" w:sz="0" w:space="0" w:color="auto"/>
        <w:bottom w:val="none" w:sz="0" w:space="0" w:color="auto"/>
        <w:right w:val="none" w:sz="0" w:space="0" w:color="auto"/>
      </w:divBdr>
    </w:div>
    <w:div w:id="1955818996">
      <w:bodyDiv w:val="1"/>
      <w:marLeft w:val="0"/>
      <w:marRight w:val="0"/>
      <w:marTop w:val="0"/>
      <w:marBottom w:val="0"/>
      <w:divBdr>
        <w:top w:val="none" w:sz="0" w:space="0" w:color="auto"/>
        <w:left w:val="none" w:sz="0" w:space="0" w:color="auto"/>
        <w:bottom w:val="none" w:sz="0" w:space="0" w:color="auto"/>
        <w:right w:val="none" w:sz="0" w:space="0" w:color="auto"/>
      </w:divBdr>
    </w:div>
    <w:div w:id="2000382720">
      <w:bodyDiv w:val="1"/>
      <w:marLeft w:val="0"/>
      <w:marRight w:val="0"/>
      <w:marTop w:val="0"/>
      <w:marBottom w:val="0"/>
      <w:divBdr>
        <w:top w:val="none" w:sz="0" w:space="0" w:color="auto"/>
        <w:left w:val="none" w:sz="0" w:space="0" w:color="auto"/>
        <w:bottom w:val="none" w:sz="0" w:space="0" w:color="auto"/>
        <w:right w:val="none" w:sz="0" w:space="0" w:color="auto"/>
      </w:divBdr>
    </w:div>
    <w:div w:id="2075080482">
      <w:bodyDiv w:val="1"/>
      <w:marLeft w:val="0"/>
      <w:marRight w:val="0"/>
      <w:marTop w:val="0"/>
      <w:marBottom w:val="0"/>
      <w:divBdr>
        <w:top w:val="none" w:sz="0" w:space="0" w:color="auto"/>
        <w:left w:val="none" w:sz="0" w:space="0" w:color="auto"/>
        <w:bottom w:val="none" w:sz="0" w:space="0" w:color="auto"/>
        <w:right w:val="none" w:sz="0" w:space="0" w:color="auto"/>
      </w:divBdr>
    </w:div>
    <w:div w:id="2080980903">
      <w:bodyDiv w:val="1"/>
      <w:marLeft w:val="0"/>
      <w:marRight w:val="0"/>
      <w:marTop w:val="0"/>
      <w:marBottom w:val="0"/>
      <w:divBdr>
        <w:top w:val="none" w:sz="0" w:space="0" w:color="auto"/>
        <w:left w:val="none" w:sz="0" w:space="0" w:color="auto"/>
        <w:bottom w:val="none" w:sz="0" w:space="0" w:color="auto"/>
        <w:right w:val="none" w:sz="0" w:space="0" w:color="auto"/>
      </w:divBdr>
    </w:div>
    <w:div w:id="209531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D5E93-24CE-4B95-BE2A-2A7F3A56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12</Pages>
  <Words>4314</Words>
  <Characters>24596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Смольянинов К.В.</dc:creator>
  <cp:lastModifiedBy>Дегтярева Евгения Сергеевна</cp:lastModifiedBy>
  <cp:revision>49</cp:revision>
  <cp:lastPrinted>2021-02-25T14:03:00Z</cp:lastPrinted>
  <dcterms:created xsi:type="dcterms:W3CDTF">2021-02-26T07:57:00Z</dcterms:created>
  <dcterms:modified xsi:type="dcterms:W3CDTF">2021-03-09T06:25:00Z</dcterms:modified>
</cp:coreProperties>
</file>